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pacing w:before="100" w:beforeAutospacing="1" w:after="100" w:afterAutospacing="1" w:line="440" w:lineRule="exact"/>
        <w:jc w:val="center"/>
        <w:rPr>
          <w:rFonts w:hint="eastAsia" w:ascii="黑体" w:hAnsi="宋体" w:eastAsia="黑体" w:cs="宋体"/>
          <w:kern w:val="0"/>
          <w:sz w:val="44"/>
          <w:szCs w:val="44"/>
          <w:lang w:val="en-US" w:eastAsia="zh-CN"/>
        </w:rPr>
      </w:pPr>
      <w:bookmarkStart w:id="0" w:name="_GoBack"/>
      <w:bookmarkEnd w:id="0"/>
      <w:r>
        <w:rPr>
          <w:rFonts w:hint="eastAsia" w:ascii="黑体" w:hAnsi="宋体" w:eastAsia="黑体" w:cs="宋体"/>
          <w:kern w:val="0"/>
          <w:sz w:val="44"/>
          <w:szCs w:val="44"/>
          <w:lang w:val="en-US" w:eastAsia="zh-CN"/>
        </w:rPr>
        <w:t>河北经贸大学课程水平认定</w:t>
      </w:r>
    </w:p>
    <w:p>
      <w:pPr>
        <w:widowControl/>
        <w:spacing w:before="100" w:beforeAutospacing="1" w:after="100" w:afterAutospacing="1" w:line="440" w:lineRule="exact"/>
        <w:jc w:val="center"/>
        <w:rPr>
          <w:rFonts w:ascii="黑体" w:hAnsi="宋体" w:eastAsia="黑体" w:cs="宋体"/>
          <w:kern w:val="0"/>
          <w:sz w:val="44"/>
          <w:szCs w:val="44"/>
        </w:rPr>
      </w:pPr>
      <w:r>
        <w:rPr>
          <w:rFonts w:hint="eastAsia" w:ascii="黑体" w:hAnsi="宋体" w:eastAsia="黑体" w:cs="宋体"/>
          <w:kern w:val="0"/>
          <w:sz w:val="44"/>
          <w:szCs w:val="44"/>
        </w:rPr>
        <w:t>《国际经济学》</w:t>
      </w:r>
      <w:r>
        <w:rPr>
          <w:rFonts w:hint="eastAsia" w:ascii="黑体" w:hAnsi="华文中宋" w:eastAsia="黑体" w:cs="宋体"/>
          <w:kern w:val="0"/>
          <w:sz w:val="44"/>
          <w:szCs w:val="44"/>
        </w:rPr>
        <w:t>课程大纲</w:t>
      </w:r>
    </w:p>
    <w:tbl>
      <w:tblPr>
        <w:tblStyle w:val="7"/>
        <w:tblW w:w="8522" w:type="dxa"/>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130"/>
        <w:gridCol w:w="2130"/>
        <w:gridCol w:w="1377"/>
        <w:gridCol w:w="28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30" w:type="dxa"/>
            <w:shd w:val="clear" w:color="auto" w:fill="D9D9D9"/>
            <w:vAlign w:val="center"/>
          </w:tcPr>
          <w:p>
            <w:pPr>
              <w:adjustRightInd w:val="0"/>
              <w:snapToGrid w:val="0"/>
              <w:spacing w:line="360" w:lineRule="auto"/>
              <w:jc w:val="center"/>
              <w:rPr>
                <w:rFonts w:ascii="宋体"/>
                <w:b/>
                <w:sz w:val="24"/>
              </w:rPr>
            </w:pPr>
            <w:r>
              <w:rPr>
                <w:rFonts w:hint="eastAsia" w:ascii="宋体" w:hAnsi="宋体"/>
                <w:b/>
                <w:sz w:val="24"/>
              </w:rPr>
              <w:t>课程名称</w:t>
            </w:r>
          </w:p>
        </w:tc>
        <w:tc>
          <w:tcPr>
            <w:tcW w:w="2130" w:type="dxa"/>
            <w:shd w:val="clear" w:color="auto" w:fill="auto"/>
            <w:vAlign w:val="center"/>
          </w:tcPr>
          <w:p>
            <w:pPr>
              <w:adjustRightInd w:val="0"/>
              <w:snapToGrid w:val="0"/>
              <w:spacing w:line="360" w:lineRule="auto"/>
              <w:jc w:val="center"/>
              <w:rPr>
                <w:rFonts w:ascii="宋体"/>
                <w:sz w:val="24"/>
              </w:rPr>
            </w:pPr>
            <w:r>
              <w:rPr>
                <w:rFonts w:hint="eastAsia" w:ascii="宋体" w:hAnsi="宋体"/>
                <w:sz w:val="24"/>
              </w:rPr>
              <w:t>国际经济学</w:t>
            </w:r>
          </w:p>
        </w:tc>
        <w:tc>
          <w:tcPr>
            <w:tcW w:w="1377" w:type="dxa"/>
            <w:shd w:val="clear" w:color="auto" w:fill="D9D9D9"/>
            <w:vAlign w:val="center"/>
          </w:tcPr>
          <w:p>
            <w:pPr>
              <w:adjustRightInd w:val="0"/>
              <w:snapToGrid w:val="0"/>
              <w:spacing w:line="360" w:lineRule="auto"/>
              <w:jc w:val="center"/>
              <w:rPr>
                <w:rFonts w:ascii="宋体"/>
                <w:b/>
                <w:sz w:val="24"/>
              </w:rPr>
            </w:pPr>
            <w:r>
              <w:rPr>
                <w:rFonts w:hint="eastAsia" w:ascii="宋体" w:hAnsi="宋体"/>
                <w:b/>
                <w:sz w:val="24"/>
              </w:rPr>
              <w:t>课程类型</w:t>
            </w:r>
          </w:p>
        </w:tc>
        <w:tc>
          <w:tcPr>
            <w:tcW w:w="2885" w:type="dxa"/>
            <w:vAlign w:val="center"/>
          </w:tcPr>
          <w:p>
            <w:pPr>
              <w:adjustRightInd w:val="0"/>
              <w:snapToGrid w:val="0"/>
              <w:spacing w:line="360" w:lineRule="auto"/>
              <w:jc w:val="center"/>
              <w:rPr>
                <w:rFonts w:ascii="宋体"/>
                <w:sz w:val="24"/>
              </w:rPr>
            </w:pPr>
            <w:r>
              <w:rPr>
                <w:rFonts w:hint="eastAsia" w:ascii="宋体" w:hAnsi="宋体"/>
                <w:sz w:val="24"/>
              </w:rPr>
              <w:t>必修课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30" w:type="dxa"/>
            <w:shd w:val="clear" w:color="auto" w:fill="D9D9D9"/>
            <w:vAlign w:val="center"/>
          </w:tcPr>
          <w:p>
            <w:pPr>
              <w:adjustRightInd w:val="0"/>
              <w:snapToGrid w:val="0"/>
              <w:spacing w:line="360" w:lineRule="auto"/>
              <w:jc w:val="center"/>
              <w:rPr>
                <w:rFonts w:ascii="宋体"/>
                <w:b/>
                <w:sz w:val="24"/>
              </w:rPr>
            </w:pPr>
            <w:r>
              <w:rPr>
                <w:rFonts w:hint="eastAsia" w:ascii="宋体" w:hAnsi="宋体"/>
                <w:b/>
                <w:sz w:val="24"/>
              </w:rPr>
              <w:t>总学时</w:t>
            </w:r>
          </w:p>
        </w:tc>
        <w:tc>
          <w:tcPr>
            <w:tcW w:w="2130" w:type="dxa"/>
            <w:shd w:val="clear" w:color="auto" w:fill="auto"/>
            <w:vAlign w:val="center"/>
          </w:tcPr>
          <w:p>
            <w:pPr>
              <w:adjustRightInd w:val="0"/>
              <w:snapToGrid w:val="0"/>
              <w:spacing w:line="360" w:lineRule="auto"/>
              <w:jc w:val="center"/>
              <w:rPr>
                <w:rFonts w:ascii="宋体"/>
                <w:sz w:val="24"/>
              </w:rPr>
            </w:pPr>
            <w:r>
              <w:rPr>
                <w:rFonts w:ascii="宋体" w:hAnsi="宋体"/>
                <w:sz w:val="24"/>
              </w:rPr>
              <w:t>32</w:t>
            </w:r>
            <w:r>
              <w:rPr>
                <w:rFonts w:hint="eastAsia" w:ascii="宋体" w:hAnsi="宋体"/>
                <w:sz w:val="24"/>
              </w:rPr>
              <w:t>学时</w:t>
            </w:r>
          </w:p>
        </w:tc>
        <w:tc>
          <w:tcPr>
            <w:tcW w:w="1377" w:type="dxa"/>
            <w:shd w:val="clear" w:color="auto" w:fill="D9D9D9"/>
            <w:vAlign w:val="center"/>
          </w:tcPr>
          <w:p>
            <w:pPr>
              <w:adjustRightInd w:val="0"/>
              <w:snapToGrid w:val="0"/>
              <w:spacing w:line="360" w:lineRule="auto"/>
              <w:jc w:val="center"/>
              <w:rPr>
                <w:rFonts w:ascii="宋体"/>
                <w:b/>
                <w:sz w:val="24"/>
              </w:rPr>
            </w:pPr>
            <w:r>
              <w:rPr>
                <w:rFonts w:hint="eastAsia" w:ascii="宋体" w:hAnsi="宋体"/>
                <w:b/>
                <w:sz w:val="24"/>
              </w:rPr>
              <w:t>学分</w:t>
            </w:r>
          </w:p>
        </w:tc>
        <w:tc>
          <w:tcPr>
            <w:tcW w:w="2885" w:type="dxa"/>
            <w:vAlign w:val="center"/>
          </w:tcPr>
          <w:p>
            <w:pPr>
              <w:adjustRightInd w:val="0"/>
              <w:snapToGrid w:val="0"/>
              <w:spacing w:line="360" w:lineRule="auto"/>
              <w:jc w:val="center"/>
              <w:rPr>
                <w:rFonts w:ascii="宋体"/>
                <w:sz w:val="24"/>
              </w:rPr>
            </w:pPr>
            <w:r>
              <w:rPr>
                <w:rFonts w:ascii="宋体" w:hAnsi="宋体"/>
                <w:sz w:val="24"/>
              </w:rPr>
              <w:t>2</w:t>
            </w:r>
            <w:r>
              <w:rPr>
                <w:rFonts w:hint="eastAsia" w:ascii="宋体" w:hAnsi="宋体"/>
                <w:sz w:val="24"/>
              </w:rPr>
              <w:t>学分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30" w:type="dxa"/>
            <w:shd w:val="clear" w:color="auto" w:fill="D9D9D9"/>
            <w:vAlign w:val="center"/>
          </w:tcPr>
          <w:p>
            <w:pPr>
              <w:adjustRightInd w:val="0"/>
              <w:snapToGrid w:val="0"/>
              <w:spacing w:line="360" w:lineRule="auto"/>
              <w:jc w:val="center"/>
              <w:rPr>
                <w:rFonts w:ascii="宋体"/>
                <w:b/>
                <w:sz w:val="24"/>
              </w:rPr>
            </w:pPr>
            <w:r>
              <w:rPr>
                <w:rFonts w:hint="eastAsia" w:ascii="宋体" w:hAnsi="宋体"/>
                <w:b/>
                <w:sz w:val="24"/>
              </w:rPr>
              <w:t>适用专业</w:t>
            </w:r>
          </w:p>
        </w:tc>
        <w:tc>
          <w:tcPr>
            <w:tcW w:w="2130" w:type="dxa"/>
            <w:shd w:val="clear" w:color="auto" w:fill="auto"/>
            <w:vAlign w:val="center"/>
          </w:tcPr>
          <w:p>
            <w:pPr>
              <w:adjustRightInd w:val="0"/>
              <w:snapToGrid w:val="0"/>
              <w:spacing w:line="360" w:lineRule="auto"/>
              <w:jc w:val="center"/>
              <w:rPr>
                <w:rFonts w:ascii="宋体"/>
                <w:sz w:val="24"/>
              </w:rPr>
            </w:pPr>
            <w:r>
              <w:rPr>
                <w:rFonts w:hint="eastAsia" w:ascii="宋体" w:hAnsi="宋体"/>
                <w:sz w:val="24"/>
              </w:rPr>
              <w:t>产业经济学，</w:t>
            </w:r>
          </w:p>
          <w:p>
            <w:pPr>
              <w:adjustRightInd w:val="0"/>
              <w:snapToGrid w:val="0"/>
              <w:spacing w:line="360" w:lineRule="auto"/>
              <w:jc w:val="center"/>
              <w:rPr>
                <w:rFonts w:ascii="宋体"/>
                <w:sz w:val="24"/>
              </w:rPr>
            </w:pPr>
            <w:r>
              <w:rPr>
                <w:rFonts w:hint="eastAsia" w:ascii="宋体" w:hAnsi="宋体"/>
                <w:sz w:val="24"/>
              </w:rPr>
              <w:t>金融学</w:t>
            </w:r>
          </w:p>
        </w:tc>
        <w:tc>
          <w:tcPr>
            <w:tcW w:w="1377" w:type="dxa"/>
            <w:shd w:val="clear" w:color="auto" w:fill="D9D9D9"/>
            <w:vAlign w:val="center"/>
          </w:tcPr>
          <w:p>
            <w:pPr>
              <w:adjustRightInd w:val="0"/>
              <w:snapToGrid w:val="0"/>
              <w:spacing w:line="360" w:lineRule="auto"/>
              <w:jc w:val="center"/>
              <w:rPr>
                <w:rFonts w:ascii="宋体"/>
                <w:b/>
                <w:sz w:val="24"/>
              </w:rPr>
            </w:pPr>
            <w:r>
              <w:rPr>
                <w:rFonts w:hint="eastAsia" w:ascii="宋体" w:hAnsi="宋体"/>
                <w:b/>
                <w:sz w:val="24"/>
              </w:rPr>
              <w:t>开课单位</w:t>
            </w:r>
          </w:p>
        </w:tc>
        <w:tc>
          <w:tcPr>
            <w:tcW w:w="2885" w:type="dxa"/>
            <w:vAlign w:val="center"/>
          </w:tcPr>
          <w:p>
            <w:pPr>
              <w:adjustRightInd w:val="0"/>
              <w:snapToGrid w:val="0"/>
              <w:spacing w:line="360" w:lineRule="auto"/>
              <w:jc w:val="center"/>
              <w:rPr>
                <w:rFonts w:ascii="宋体"/>
                <w:sz w:val="24"/>
              </w:rPr>
            </w:pPr>
            <w:r>
              <w:rPr>
                <w:rFonts w:hint="eastAsia" w:ascii="宋体" w:hAnsi="宋体"/>
                <w:sz w:val="24"/>
              </w:rPr>
              <w:t>商学院</w:t>
            </w:r>
          </w:p>
        </w:tc>
      </w:tr>
    </w:tbl>
    <w:p>
      <w:pPr>
        <w:adjustRightInd w:val="0"/>
        <w:snapToGrid w:val="0"/>
        <w:spacing w:line="360" w:lineRule="auto"/>
        <w:rPr>
          <w:rFonts w:ascii="黑体" w:eastAsia="黑体"/>
        </w:rPr>
      </w:pPr>
    </w:p>
    <w:p>
      <w:pPr>
        <w:widowControl w:val="0"/>
        <w:numPr>
          <w:ilvl w:val="0"/>
          <w:numId w:val="1"/>
        </w:numPr>
        <w:wordWrap/>
        <w:adjustRightInd/>
        <w:snapToGrid w:val="0"/>
        <w:spacing w:before="100" w:beforeAutospacing="1" w:after="100" w:afterAutospacing="1" w:line="440" w:lineRule="exact"/>
        <w:ind w:left="0" w:leftChars="0" w:right="0" w:firstLine="0" w:firstLineChars="0"/>
        <w:jc w:val="both"/>
        <w:textAlignment w:val="auto"/>
        <w:outlineLvl w:val="9"/>
        <w:rPr>
          <w:rFonts w:hint="eastAsia" w:ascii="宋体" w:hAnsi="宋体" w:eastAsia="宋体" w:cs="宋体"/>
          <w:b/>
          <w:bCs/>
          <w:kern w:val="0"/>
          <w:sz w:val="24"/>
          <w:szCs w:val="24"/>
          <w:lang w:val="en-US" w:eastAsia="zh-CN" w:bidi="ar-SA"/>
        </w:rPr>
      </w:pPr>
      <w:r>
        <w:rPr>
          <w:rFonts w:hint="eastAsia" w:ascii="宋体" w:hAnsi="宋体" w:eastAsia="宋体" w:cs="宋体"/>
          <w:b/>
          <w:bCs/>
          <w:kern w:val="0"/>
          <w:sz w:val="24"/>
          <w:szCs w:val="24"/>
          <w:lang w:val="en-US" w:eastAsia="zh-CN" w:bidi="ar-SA"/>
        </w:rPr>
        <w:t>课程性质</w:t>
      </w:r>
    </w:p>
    <w:p>
      <w:pPr>
        <w:widowControl w:val="0"/>
        <w:wordWrap/>
        <w:adjustRightInd/>
        <w:snapToGrid w:val="0"/>
        <w:spacing w:before="0" w:after="0" w:line="440" w:lineRule="exact"/>
        <w:ind w:left="0" w:leftChars="0" w:right="0" w:firstLine="420" w:firstLineChars="200"/>
        <w:jc w:val="both"/>
        <w:textAlignment w:val="auto"/>
        <w:outlineLvl w:val="9"/>
      </w:pPr>
      <w:r>
        <w:rPr>
          <w:rFonts w:hint="eastAsia"/>
        </w:rPr>
        <w:t>设置本课程的目的就是要通过对国际经济理论和政策的学习，掌握稀缺的经济资源在全球范围内实现最有效分配的理论，以及各国由此发生的经济关系中应该采取的政策，掌握分析国际经济现实问题的方法和基本思路。</w:t>
      </w:r>
    </w:p>
    <w:p>
      <w:pPr>
        <w:widowControl w:val="0"/>
        <w:numPr>
          <w:ilvl w:val="0"/>
          <w:numId w:val="1"/>
        </w:numPr>
        <w:wordWrap/>
        <w:adjustRightInd/>
        <w:snapToGrid w:val="0"/>
        <w:spacing w:before="100" w:beforeAutospacing="1" w:after="100" w:afterAutospacing="1" w:line="440" w:lineRule="exact"/>
        <w:ind w:left="0" w:leftChars="0" w:right="0" w:firstLine="0" w:firstLineChars="0"/>
        <w:jc w:val="both"/>
        <w:textAlignment w:val="auto"/>
        <w:outlineLvl w:val="9"/>
        <w:rPr>
          <w:rFonts w:hint="eastAsia" w:ascii="宋体" w:hAnsi="宋体" w:eastAsia="宋体" w:cs="宋体"/>
          <w:b/>
          <w:bCs/>
          <w:kern w:val="0"/>
          <w:sz w:val="24"/>
          <w:szCs w:val="24"/>
          <w:lang w:val="en-US" w:eastAsia="zh-CN" w:bidi="ar-SA"/>
        </w:rPr>
      </w:pPr>
      <w:r>
        <w:rPr>
          <w:rFonts w:hint="eastAsia" w:ascii="宋体" w:hAnsi="宋体" w:cs="宋体"/>
          <w:b/>
          <w:bCs/>
          <w:kern w:val="0"/>
          <w:sz w:val="24"/>
          <w:szCs w:val="24"/>
          <w:lang w:val="en-US" w:eastAsia="zh-CN" w:bidi="ar-SA"/>
        </w:rPr>
        <w:t>学习</w:t>
      </w:r>
      <w:r>
        <w:rPr>
          <w:rFonts w:hint="eastAsia" w:ascii="宋体" w:hAnsi="宋体" w:eastAsia="宋体" w:cs="宋体"/>
          <w:b/>
          <w:bCs/>
          <w:kern w:val="0"/>
          <w:sz w:val="24"/>
          <w:szCs w:val="24"/>
          <w:lang w:val="en-US" w:eastAsia="zh-CN" w:bidi="ar-SA"/>
        </w:rPr>
        <w:t>目的</w:t>
      </w:r>
    </w:p>
    <w:p>
      <w:pPr>
        <w:snapToGrid w:val="0"/>
        <w:spacing w:line="440" w:lineRule="exact"/>
        <w:ind w:firstLine="31680" w:firstLineChars="200"/>
      </w:pPr>
      <w:r>
        <w:rPr>
          <w:rFonts w:hint="eastAsia"/>
        </w:rPr>
        <w:t>设置本课程的目的就是要通过对国际经济理论和政策的学习，掌握稀缺的经济资源在全球范围内实现最有效分配的理论，以及各国由此发生的经济关系中应该采取的政策，掌握分析国际经济现实问题的方法和基本思路。</w:t>
      </w:r>
    </w:p>
    <w:p>
      <w:pPr>
        <w:widowControl w:val="0"/>
        <w:numPr>
          <w:ilvl w:val="0"/>
          <w:numId w:val="1"/>
        </w:numPr>
        <w:wordWrap/>
        <w:adjustRightInd/>
        <w:snapToGrid w:val="0"/>
        <w:spacing w:before="100" w:beforeAutospacing="1" w:after="100" w:afterAutospacing="1" w:line="440" w:lineRule="exact"/>
        <w:ind w:left="0" w:leftChars="0" w:right="0" w:firstLine="0" w:firstLineChars="0"/>
        <w:jc w:val="both"/>
        <w:textAlignment w:val="auto"/>
        <w:outlineLvl w:val="9"/>
        <w:rPr>
          <w:rFonts w:hint="eastAsia" w:ascii="宋体" w:hAnsi="宋体" w:eastAsia="宋体" w:cs="宋体"/>
          <w:b/>
          <w:bCs/>
          <w:kern w:val="0"/>
          <w:sz w:val="24"/>
          <w:szCs w:val="24"/>
          <w:lang w:val="en-US" w:eastAsia="zh-CN" w:bidi="ar-SA"/>
        </w:rPr>
      </w:pPr>
      <w:r>
        <w:rPr>
          <w:rFonts w:hint="eastAsia" w:ascii="宋体" w:hAnsi="宋体" w:cs="宋体"/>
          <w:b/>
          <w:bCs/>
          <w:kern w:val="0"/>
          <w:sz w:val="24"/>
          <w:szCs w:val="24"/>
          <w:lang w:val="en-US" w:eastAsia="zh-CN" w:bidi="ar-SA"/>
        </w:rPr>
        <w:t>学习</w:t>
      </w:r>
      <w:r>
        <w:rPr>
          <w:rFonts w:hint="eastAsia" w:ascii="宋体" w:hAnsi="宋体" w:eastAsia="宋体" w:cs="宋体"/>
          <w:b/>
          <w:bCs/>
          <w:kern w:val="0"/>
          <w:sz w:val="24"/>
          <w:szCs w:val="24"/>
          <w:lang w:val="en-US" w:eastAsia="zh-CN" w:bidi="ar-SA"/>
        </w:rPr>
        <w:t>要求</w:t>
      </w:r>
    </w:p>
    <w:p>
      <w:pPr>
        <w:snapToGrid w:val="0"/>
        <w:spacing w:line="440" w:lineRule="exact"/>
        <w:ind w:firstLine="31680" w:firstLineChars="200"/>
      </w:pPr>
      <w:r>
        <w:rPr>
          <w:rFonts w:hint="eastAsia"/>
        </w:rPr>
        <w:t>根据</w:t>
      </w:r>
      <w:r>
        <w:rPr>
          <w:rFonts w:hint="eastAsia"/>
          <w:lang w:eastAsia="zh-CN"/>
        </w:rPr>
        <w:t>学习</w:t>
      </w:r>
      <w:r>
        <w:rPr>
          <w:rFonts w:hint="eastAsia"/>
        </w:rPr>
        <w:t>内容、学生特点及学时安排，采取自学、调研等相结合方式组织</w:t>
      </w:r>
      <w:r>
        <w:rPr>
          <w:rFonts w:hint="eastAsia"/>
          <w:lang w:eastAsia="zh-CN"/>
        </w:rPr>
        <w:t>学习</w:t>
      </w:r>
      <w:r>
        <w:rPr>
          <w:rFonts w:hint="eastAsia"/>
        </w:rPr>
        <w:t>，要求学生阅读大量的相关资料，完成相关的自学、调研等</w:t>
      </w:r>
      <w:r>
        <w:rPr>
          <w:rFonts w:hint="eastAsia"/>
          <w:lang w:eastAsia="zh-CN"/>
        </w:rPr>
        <w:t>学习</w:t>
      </w:r>
      <w:r>
        <w:rPr>
          <w:rFonts w:hint="eastAsia"/>
        </w:rPr>
        <w:t>环节，培养学生的独立研读能力。</w:t>
      </w:r>
    </w:p>
    <w:p>
      <w:pPr>
        <w:widowControl w:val="0"/>
        <w:numPr>
          <w:numId w:val="0"/>
        </w:numPr>
        <w:wordWrap/>
        <w:adjustRightInd/>
        <w:snapToGrid w:val="0"/>
        <w:spacing w:before="100" w:beforeAutospacing="1" w:after="100" w:afterAutospacing="1" w:line="440" w:lineRule="exact"/>
        <w:ind w:left="420" w:leftChars="0" w:right="0" w:hanging="420" w:hangingChars="175"/>
        <w:jc w:val="both"/>
        <w:textAlignment w:val="auto"/>
        <w:outlineLvl w:val="9"/>
        <w:rPr>
          <w:rFonts w:hint="eastAsia" w:ascii="宋体" w:hAnsi="宋体" w:eastAsia="宋体" w:cs="宋体"/>
          <w:b/>
          <w:bCs/>
          <w:kern w:val="0"/>
          <w:sz w:val="24"/>
          <w:szCs w:val="24"/>
          <w:lang w:val="en-US" w:eastAsia="zh-CN" w:bidi="ar-SA"/>
        </w:rPr>
      </w:pPr>
      <w:r>
        <w:rPr>
          <w:rFonts w:hint="eastAsia" w:ascii="宋体" w:hAnsi="宋体" w:eastAsia="宋体" w:cs="宋体"/>
          <w:b/>
          <w:bCs/>
          <w:kern w:val="0"/>
          <w:sz w:val="24"/>
          <w:szCs w:val="24"/>
          <w:lang w:val="en-US" w:eastAsia="zh-CN" w:bidi="ar-SA"/>
        </w:rPr>
        <w:t>四、</w:t>
      </w:r>
      <w:r>
        <w:rPr>
          <w:rFonts w:hint="eastAsia" w:ascii="宋体" w:hAnsi="宋体" w:cs="宋体"/>
          <w:b/>
          <w:bCs/>
          <w:kern w:val="0"/>
          <w:sz w:val="24"/>
          <w:szCs w:val="24"/>
          <w:lang w:val="en-US" w:eastAsia="zh-CN" w:bidi="ar-SA"/>
        </w:rPr>
        <w:t>学习</w:t>
      </w:r>
      <w:r>
        <w:rPr>
          <w:rFonts w:hint="eastAsia" w:ascii="宋体" w:hAnsi="宋体" w:eastAsia="宋体" w:cs="宋体"/>
          <w:b/>
          <w:bCs/>
          <w:kern w:val="0"/>
          <w:sz w:val="24"/>
          <w:szCs w:val="24"/>
          <w:lang w:val="en-US" w:eastAsia="zh-CN" w:bidi="ar-SA"/>
        </w:rPr>
        <w:t>内容及学时分配</w:t>
      </w:r>
    </w:p>
    <w:p>
      <w:pPr>
        <w:jc w:val="center"/>
        <w:rPr>
          <w:sz w:val="32"/>
          <w:szCs w:val="32"/>
        </w:rPr>
      </w:pPr>
      <w:r>
        <w:rPr>
          <w:rFonts w:hint="eastAsia"/>
          <w:sz w:val="32"/>
          <w:szCs w:val="32"/>
        </w:rPr>
        <w:t>课程内容与学时分配</w:t>
      </w:r>
    </w:p>
    <w:tbl>
      <w:tblPr>
        <w:tblStyle w:val="7"/>
        <w:tblW w:w="6720" w:type="dxa"/>
        <w:jc w:val="center"/>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5"/>
        <w:gridCol w:w="1155"/>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3795" w:type="dxa"/>
            <w:vMerge w:val="restart"/>
            <w:vAlign w:val="center"/>
          </w:tcPr>
          <w:p>
            <w:pPr>
              <w:jc w:val="center"/>
              <w:rPr>
                <w:rFonts w:ascii="宋体"/>
                <w:b/>
                <w:kern w:val="0"/>
                <w:szCs w:val="21"/>
              </w:rPr>
            </w:pPr>
            <w:r>
              <w:rPr>
                <w:rFonts w:hint="eastAsia" w:ascii="宋体" w:hAnsi="宋体"/>
                <w:b/>
                <w:kern w:val="0"/>
                <w:szCs w:val="21"/>
              </w:rPr>
              <w:t>课程内容</w:t>
            </w:r>
          </w:p>
        </w:tc>
        <w:tc>
          <w:tcPr>
            <w:tcW w:w="2925" w:type="dxa"/>
            <w:gridSpan w:val="2"/>
            <w:vAlign w:val="center"/>
          </w:tcPr>
          <w:p>
            <w:pPr>
              <w:jc w:val="center"/>
              <w:rPr>
                <w:rFonts w:ascii="宋体"/>
                <w:b/>
                <w:kern w:val="0"/>
                <w:szCs w:val="21"/>
              </w:rPr>
            </w:pPr>
            <w:r>
              <w:rPr>
                <w:rFonts w:hint="eastAsia" w:ascii="宋体" w:hAnsi="宋体"/>
                <w:b/>
                <w:kern w:val="0"/>
                <w:szCs w:val="21"/>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jc w:val="center"/>
        </w:trPr>
        <w:tc>
          <w:tcPr>
            <w:tcW w:w="3795" w:type="dxa"/>
            <w:vMerge w:val="continue"/>
            <w:vAlign w:val="center"/>
          </w:tcPr>
          <w:p>
            <w:pPr>
              <w:jc w:val="center"/>
              <w:rPr>
                <w:rFonts w:ascii="宋体"/>
                <w:b/>
                <w:kern w:val="0"/>
                <w:szCs w:val="21"/>
              </w:rPr>
            </w:pPr>
          </w:p>
        </w:tc>
        <w:tc>
          <w:tcPr>
            <w:tcW w:w="1155" w:type="dxa"/>
            <w:vAlign w:val="center"/>
          </w:tcPr>
          <w:p>
            <w:pPr>
              <w:ind w:firstLine="31680" w:firstLineChars="99"/>
              <w:jc w:val="center"/>
              <w:rPr>
                <w:rFonts w:ascii="宋体"/>
                <w:b/>
                <w:color w:val="FF0000"/>
                <w:kern w:val="0"/>
                <w:szCs w:val="21"/>
              </w:rPr>
            </w:pPr>
            <w:r>
              <w:rPr>
                <w:rFonts w:hint="eastAsia" w:ascii="宋体" w:hAnsi="宋体"/>
                <w:b/>
                <w:color w:val="FF0000"/>
                <w:kern w:val="0"/>
                <w:szCs w:val="21"/>
              </w:rPr>
              <w:t>自学</w:t>
            </w:r>
          </w:p>
        </w:tc>
        <w:tc>
          <w:tcPr>
            <w:tcW w:w="1770" w:type="dxa"/>
            <w:vAlign w:val="center"/>
          </w:tcPr>
          <w:p>
            <w:pPr>
              <w:jc w:val="center"/>
              <w:rPr>
                <w:rFonts w:ascii="宋体"/>
                <w:b/>
                <w:kern w:val="0"/>
                <w:szCs w:val="21"/>
              </w:rPr>
            </w:pPr>
            <w:r>
              <w:rPr>
                <w:rFonts w:hint="eastAsia" w:ascii="宋体" w:hAnsi="宋体"/>
                <w:b/>
                <w:kern w:val="0"/>
                <w:szCs w:val="21"/>
              </w:rPr>
              <w:t>自学研讨调研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jc w:val="center"/>
        </w:trPr>
        <w:tc>
          <w:tcPr>
            <w:tcW w:w="3795" w:type="dxa"/>
            <w:vAlign w:val="center"/>
          </w:tcPr>
          <w:p>
            <w:pPr>
              <w:jc w:val="left"/>
              <w:rPr>
                <w:rFonts w:ascii="宋体"/>
                <w:b/>
                <w:kern w:val="0"/>
                <w:szCs w:val="21"/>
              </w:rPr>
            </w:pPr>
            <w:r>
              <w:rPr>
                <w:rFonts w:hint="eastAsia"/>
                <w:b/>
              </w:rPr>
              <w:t>第一讲国际贸易理论的微观基础</w:t>
            </w:r>
          </w:p>
        </w:tc>
        <w:tc>
          <w:tcPr>
            <w:tcW w:w="1155" w:type="dxa"/>
            <w:vAlign w:val="center"/>
          </w:tcPr>
          <w:p>
            <w:pPr>
              <w:jc w:val="center"/>
              <w:rPr>
                <w:rFonts w:ascii="宋体"/>
                <w:b/>
                <w:kern w:val="0"/>
                <w:szCs w:val="21"/>
              </w:rPr>
            </w:pPr>
            <w:r>
              <w:rPr>
                <w:rFonts w:ascii="宋体" w:hAnsi="宋体"/>
                <w:b/>
                <w:kern w:val="0"/>
                <w:szCs w:val="21"/>
              </w:rPr>
              <w:t>2</w:t>
            </w:r>
          </w:p>
        </w:tc>
        <w:tc>
          <w:tcPr>
            <w:tcW w:w="1770" w:type="dxa"/>
            <w:vAlign w:val="center"/>
          </w:tcPr>
          <w:p>
            <w:pPr>
              <w:jc w:val="center"/>
              <w:rPr>
                <w:rFonts w:ascii="宋体"/>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jc w:val="center"/>
        </w:trPr>
        <w:tc>
          <w:tcPr>
            <w:tcW w:w="3795" w:type="dxa"/>
            <w:vAlign w:val="center"/>
          </w:tcPr>
          <w:p>
            <w:pPr>
              <w:jc w:val="left"/>
              <w:rPr>
                <w:rFonts w:ascii="宋体"/>
                <w:b/>
                <w:kern w:val="0"/>
                <w:szCs w:val="21"/>
              </w:rPr>
            </w:pPr>
            <w:r>
              <w:rPr>
                <w:rFonts w:hint="eastAsia"/>
                <w:b/>
              </w:rPr>
              <w:t>第二讲古典的国际贸易理论</w:t>
            </w:r>
          </w:p>
        </w:tc>
        <w:tc>
          <w:tcPr>
            <w:tcW w:w="1155" w:type="dxa"/>
            <w:vAlign w:val="center"/>
          </w:tcPr>
          <w:p>
            <w:pPr>
              <w:jc w:val="center"/>
              <w:rPr>
                <w:rFonts w:ascii="宋体"/>
                <w:b/>
                <w:kern w:val="0"/>
                <w:szCs w:val="21"/>
              </w:rPr>
            </w:pPr>
            <w:r>
              <w:rPr>
                <w:rFonts w:ascii="宋体" w:hAnsi="宋体"/>
                <w:b/>
                <w:kern w:val="0"/>
                <w:szCs w:val="21"/>
              </w:rPr>
              <w:t>1</w:t>
            </w:r>
          </w:p>
        </w:tc>
        <w:tc>
          <w:tcPr>
            <w:tcW w:w="1770" w:type="dxa"/>
            <w:vAlign w:val="center"/>
          </w:tcPr>
          <w:p>
            <w:pPr>
              <w:ind w:left="31680" w:leftChars="170" w:firstLine="31680" w:firstLineChars="150"/>
              <w:rPr>
                <w:rFonts w:ascii="宋体"/>
                <w:b/>
                <w:kern w:val="0"/>
                <w:szCs w:val="21"/>
              </w:rPr>
            </w:pPr>
            <w:r>
              <w:rPr>
                <w:rFonts w:ascii="宋体" w:hAnsi="宋体"/>
                <w:b/>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3795" w:type="dxa"/>
            <w:vAlign w:val="center"/>
          </w:tcPr>
          <w:p>
            <w:pPr>
              <w:jc w:val="left"/>
              <w:rPr>
                <w:rFonts w:ascii="宋体"/>
                <w:b/>
                <w:kern w:val="0"/>
                <w:szCs w:val="21"/>
              </w:rPr>
            </w:pPr>
            <w:r>
              <w:rPr>
                <w:rFonts w:hint="eastAsia"/>
                <w:b/>
              </w:rPr>
              <w:t>第三讲要素禀赋理论</w:t>
            </w:r>
          </w:p>
        </w:tc>
        <w:tc>
          <w:tcPr>
            <w:tcW w:w="1155" w:type="dxa"/>
            <w:vAlign w:val="center"/>
          </w:tcPr>
          <w:p>
            <w:pPr>
              <w:jc w:val="center"/>
              <w:rPr>
                <w:rFonts w:ascii="宋体"/>
                <w:b/>
                <w:kern w:val="0"/>
                <w:szCs w:val="21"/>
              </w:rPr>
            </w:pPr>
            <w:r>
              <w:rPr>
                <w:rFonts w:ascii="宋体" w:hAnsi="宋体"/>
                <w:b/>
                <w:kern w:val="0"/>
                <w:szCs w:val="21"/>
              </w:rPr>
              <w:t>2</w:t>
            </w:r>
          </w:p>
        </w:tc>
        <w:tc>
          <w:tcPr>
            <w:tcW w:w="1770" w:type="dxa"/>
            <w:vAlign w:val="center"/>
          </w:tcPr>
          <w:p>
            <w:pPr>
              <w:jc w:val="center"/>
              <w:rPr>
                <w:rFonts w:ascii="宋体"/>
                <w:b/>
                <w:kern w:val="0"/>
                <w:szCs w:val="21"/>
              </w:rPr>
            </w:pPr>
            <w:r>
              <w:rPr>
                <w:rFonts w:ascii="宋体" w:hAnsi="宋体"/>
                <w:b/>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3795" w:type="dxa"/>
            <w:vAlign w:val="center"/>
          </w:tcPr>
          <w:p>
            <w:pPr>
              <w:jc w:val="left"/>
              <w:rPr>
                <w:rFonts w:ascii="宋体"/>
                <w:b/>
                <w:kern w:val="0"/>
                <w:szCs w:val="21"/>
              </w:rPr>
            </w:pPr>
            <w:r>
              <w:rPr>
                <w:rFonts w:hint="eastAsia"/>
                <w:b/>
              </w:rPr>
              <w:t>第四讲特定要素与国际贸易</w:t>
            </w:r>
          </w:p>
        </w:tc>
        <w:tc>
          <w:tcPr>
            <w:tcW w:w="1155" w:type="dxa"/>
            <w:vAlign w:val="center"/>
          </w:tcPr>
          <w:p>
            <w:pPr>
              <w:jc w:val="center"/>
              <w:rPr>
                <w:rFonts w:ascii="宋体"/>
                <w:b/>
                <w:kern w:val="0"/>
                <w:szCs w:val="21"/>
              </w:rPr>
            </w:pPr>
            <w:r>
              <w:rPr>
                <w:rFonts w:ascii="宋体" w:hAnsi="宋体"/>
                <w:b/>
                <w:kern w:val="0"/>
                <w:szCs w:val="21"/>
              </w:rPr>
              <w:t>1</w:t>
            </w:r>
          </w:p>
        </w:tc>
        <w:tc>
          <w:tcPr>
            <w:tcW w:w="1770" w:type="dxa"/>
            <w:vAlign w:val="center"/>
          </w:tcPr>
          <w:p>
            <w:pPr>
              <w:jc w:val="center"/>
              <w:rPr>
                <w:rFonts w:ascii="宋体"/>
                <w:b/>
                <w:kern w:val="0"/>
                <w:szCs w:val="21"/>
              </w:rPr>
            </w:pPr>
            <w:r>
              <w:rPr>
                <w:rFonts w:ascii="宋体" w:hAnsi="宋体"/>
                <w:b/>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center"/>
        </w:trPr>
        <w:tc>
          <w:tcPr>
            <w:tcW w:w="3795" w:type="dxa"/>
            <w:vAlign w:val="center"/>
          </w:tcPr>
          <w:p>
            <w:pPr>
              <w:jc w:val="left"/>
              <w:rPr>
                <w:rFonts w:ascii="宋体"/>
                <w:b/>
                <w:kern w:val="0"/>
                <w:szCs w:val="21"/>
              </w:rPr>
            </w:pPr>
            <w:r>
              <w:rPr>
                <w:rFonts w:hint="eastAsia"/>
                <w:b/>
              </w:rPr>
              <w:t>第五讲需求、技术变化与国际贸易</w:t>
            </w:r>
          </w:p>
        </w:tc>
        <w:tc>
          <w:tcPr>
            <w:tcW w:w="1155" w:type="dxa"/>
            <w:vAlign w:val="center"/>
          </w:tcPr>
          <w:p>
            <w:pPr>
              <w:jc w:val="center"/>
              <w:rPr>
                <w:rFonts w:ascii="宋体"/>
                <w:b/>
                <w:kern w:val="0"/>
                <w:szCs w:val="21"/>
              </w:rPr>
            </w:pPr>
            <w:r>
              <w:rPr>
                <w:rFonts w:ascii="宋体" w:hAnsi="宋体"/>
                <w:b/>
                <w:kern w:val="0"/>
                <w:szCs w:val="21"/>
              </w:rPr>
              <w:t>1</w:t>
            </w:r>
          </w:p>
        </w:tc>
        <w:tc>
          <w:tcPr>
            <w:tcW w:w="1770" w:type="dxa"/>
            <w:vAlign w:val="center"/>
          </w:tcPr>
          <w:p>
            <w:pPr>
              <w:jc w:val="center"/>
              <w:rPr>
                <w:rFonts w:ascii="宋体"/>
                <w:b/>
                <w:kern w:val="0"/>
                <w:szCs w:val="21"/>
              </w:rPr>
            </w:pPr>
            <w:r>
              <w:rPr>
                <w:rFonts w:ascii="宋体" w:hAnsi="宋体"/>
                <w:b/>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jc w:val="center"/>
        </w:trPr>
        <w:tc>
          <w:tcPr>
            <w:tcW w:w="3795" w:type="dxa"/>
            <w:vAlign w:val="center"/>
          </w:tcPr>
          <w:p>
            <w:pPr>
              <w:jc w:val="left"/>
              <w:rPr>
                <w:rFonts w:ascii="宋体"/>
                <w:b/>
                <w:kern w:val="0"/>
                <w:szCs w:val="21"/>
              </w:rPr>
            </w:pPr>
            <w:r>
              <w:rPr>
                <w:rFonts w:hint="eastAsia"/>
                <w:b/>
              </w:rPr>
              <w:t>第六讲规模经济、不完全竞争与国际贸易</w:t>
            </w:r>
          </w:p>
        </w:tc>
        <w:tc>
          <w:tcPr>
            <w:tcW w:w="1155" w:type="dxa"/>
            <w:vAlign w:val="center"/>
          </w:tcPr>
          <w:p>
            <w:pPr>
              <w:jc w:val="center"/>
              <w:rPr>
                <w:rFonts w:ascii="宋体"/>
                <w:b/>
                <w:kern w:val="0"/>
                <w:szCs w:val="21"/>
              </w:rPr>
            </w:pPr>
            <w:r>
              <w:rPr>
                <w:rFonts w:ascii="宋体" w:hAnsi="宋体"/>
                <w:b/>
                <w:kern w:val="0"/>
                <w:szCs w:val="21"/>
              </w:rPr>
              <w:t>1</w:t>
            </w:r>
          </w:p>
        </w:tc>
        <w:tc>
          <w:tcPr>
            <w:tcW w:w="1770" w:type="dxa"/>
            <w:vAlign w:val="center"/>
          </w:tcPr>
          <w:p>
            <w:pPr>
              <w:jc w:val="center"/>
              <w:rPr>
                <w:rFonts w:ascii="宋体"/>
                <w:b/>
                <w:kern w:val="0"/>
                <w:szCs w:val="21"/>
              </w:rPr>
            </w:pPr>
            <w:r>
              <w:rPr>
                <w:rFonts w:ascii="宋体" w:hAnsi="宋体"/>
                <w:b/>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3795" w:type="dxa"/>
            <w:vAlign w:val="center"/>
          </w:tcPr>
          <w:p>
            <w:pPr>
              <w:jc w:val="left"/>
              <w:rPr>
                <w:rFonts w:ascii="宋体"/>
                <w:b/>
                <w:kern w:val="0"/>
                <w:szCs w:val="21"/>
              </w:rPr>
            </w:pPr>
            <w:r>
              <w:rPr>
                <w:rFonts w:hint="eastAsia"/>
                <w:b/>
              </w:rPr>
              <w:t>第七讲关税与非关税壁垒</w:t>
            </w:r>
          </w:p>
        </w:tc>
        <w:tc>
          <w:tcPr>
            <w:tcW w:w="1155" w:type="dxa"/>
            <w:vAlign w:val="center"/>
          </w:tcPr>
          <w:p>
            <w:pPr>
              <w:jc w:val="center"/>
              <w:rPr>
                <w:rFonts w:ascii="宋体"/>
                <w:b/>
                <w:kern w:val="0"/>
                <w:szCs w:val="21"/>
              </w:rPr>
            </w:pPr>
            <w:r>
              <w:rPr>
                <w:rFonts w:ascii="宋体" w:hAnsi="宋体"/>
                <w:b/>
                <w:kern w:val="0"/>
                <w:szCs w:val="21"/>
              </w:rPr>
              <w:t>2</w:t>
            </w:r>
          </w:p>
        </w:tc>
        <w:tc>
          <w:tcPr>
            <w:tcW w:w="1770" w:type="dxa"/>
            <w:vAlign w:val="center"/>
          </w:tcPr>
          <w:p>
            <w:pPr>
              <w:jc w:val="center"/>
              <w:rPr>
                <w:rFonts w:ascii="宋体"/>
                <w:b/>
                <w:kern w:val="0"/>
                <w:szCs w:val="21"/>
              </w:rPr>
            </w:pPr>
            <w:r>
              <w:rPr>
                <w:rFonts w:ascii="宋体" w:hAnsi="宋体"/>
                <w:b/>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jc w:val="center"/>
        </w:trPr>
        <w:tc>
          <w:tcPr>
            <w:tcW w:w="3795" w:type="dxa"/>
            <w:vAlign w:val="top"/>
          </w:tcPr>
          <w:p>
            <w:pPr>
              <w:spacing w:before="100" w:beforeAutospacing="1" w:after="100" w:afterAutospacing="1" w:line="360" w:lineRule="exact"/>
              <w:jc w:val="left"/>
              <w:rPr>
                <w:rFonts w:ascii="黑体" w:hAnsi="华文中宋" w:eastAsia="黑体" w:cs="宋体"/>
                <w:bCs/>
                <w:kern w:val="0"/>
                <w:sz w:val="24"/>
              </w:rPr>
            </w:pPr>
            <w:r>
              <w:rPr>
                <w:rFonts w:hint="eastAsia"/>
                <w:b/>
              </w:rPr>
              <w:t>第八讲国际贸易政策的依据</w:t>
            </w:r>
          </w:p>
        </w:tc>
        <w:tc>
          <w:tcPr>
            <w:tcW w:w="1155" w:type="dxa"/>
            <w:vAlign w:val="top"/>
          </w:tcPr>
          <w:p>
            <w:pPr>
              <w:spacing w:before="100" w:beforeAutospacing="1" w:after="100" w:afterAutospacing="1" w:line="360" w:lineRule="exact"/>
              <w:jc w:val="center"/>
              <w:rPr>
                <w:rFonts w:ascii="黑体" w:hAnsi="华文中宋" w:eastAsia="黑体" w:cs="宋体"/>
                <w:b/>
                <w:bCs/>
                <w:kern w:val="0"/>
                <w:szCs w:val="21"/>
              </w:rPr>
            </w:pPr>
            <w:r>
              <w:rPr>
                <w:rFonts w:ascii="黑体" w:hAnsi="华文中宋" w:eastAsia="黑体" w:cs="宋体"/>
                <w:b/>
                <w:bCs/>
                <w:kern w:val="0"/>
                <w:szCs w:val="21"/>
              </w:rPr>
              <w:t>1</w:t>
            </w:r>
          </w:p>
        </w:tc>
        <w:tc>
          <w:tcPr>
            <w:tcW w:w="1770" w:type="dxa"/>
            <w:vAlign w:val="top"/>
          </w:tcPr>
          <w:p>
            <w:pPr>
              <w:spacing w:before="100" w:beforeAutospacing="1" w:after="100" w:afterAutospacing="1" w:line="360" w:lineRule="exact"/>
              <w:jc w:val="center"/>
              <w:rPr>
                <w:rFonts w:ascii="黑体" w:hAnsi="华文中宋" w:eastAsia="黑体" w:cs="宋体"/>
                <w:b/>
                <w:bCs/>
                <w:kern w:val="0"/>
                <w:szCs w:val="21"/>
              </w:rPr>
            </w:pPr>
            <w:r>
              <w:rPr>
                <w:rFonts w:ascii="黑体" w:hAnsi="华文中宋" w:eastAsia="黑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5" w:hRule="atLeast"/>
          <w:jc w:val="center"/>
        </w:trPr>
        <w:tc>
          <w:tcPr>
            <w:tcW w:w="3795" w:type="dxa"/>
            <w:vAlign w:val="top"/>
          </w:tcPr>
          <w:p>
            <w:pPr>
              <w:spacing w:before="100" w:beforeAutospacing="1" w:after="100" w:afterAutospacing="1" w:line="360" w:lineRule="exact"/>
              <w:jc w:val="left"/>
              <w:rPr>
                <w:rFonts w:ascii="黑体" w:hAnsi="华文中宋" w:eastAsia="黑体" w:cs="宋体"/>
                <w:bCs/>
                <w:kern w:val="0"/>
                <w:sz w:val="24"/>
              </w:rPr>
            </w:pPr>
            <w:r>
              <w:rPr>
                <w:rFonts w:hint="eastAsia"/>
                <w:b/>
              </w:rPr>
              <w:t>第九讲国际经济一体化与关税同盟理论</w:t>
            </w:r>
          </w:p>
        </w:tc>
        <w:tc>
          <w:tcPr>
            <w:tcW w:w="1155" w:type="dxa"/>
            <w:vAlign w:val="top"/>
          </w:tcPr>
          <w:p>
            <w:pPr>
              <w:spacing w:before="100" w:beforeAutospacing="1" w:after="100" w:afterAutospacing="1" w:line="360" w:lineRule="exact"/>
              <w:jc w:val="center"/>
              <w:rPr>
                <w:rFonts w:ascii="黑体" w:hAnsi="华文中宋" w:eastAsia="黑体" w:cs="宋体"/>
                <w:b/>
                <w:bCs/>
                <w:kern w:val="0"/>
                <w:szCs w:val="21"/>
              </w:rPr>
            </w:pPr>
            <w:r>
              <w:rPr>
                <w:rFonts w:ascii="黑体" w:hAnsi="华文中宋" w:eastAsia="黑体" w:cs="宋体"/>
                <w:b/>
                <w:bCs/>
                <w:kern w:val="0"/>
                <w:szCs w:val="21"/>
              </w:rPr>
              <w:t>1</w:t>
            </w:r>
          </w:p>
        </w:tc>
        <w:tc>
          <w:tcPr>
            <w:tcW w:w="1770" w:type="dxa"/>
            <w:vAlign w:val="top"/>
          </w:tcPr>
          <w:p>
            <w:pPr>
              <w:spacing w:before="100" w:beforeAutospacing="1" w:after="100" w:afterAutospacing="1" w:line="360" w:lineRule="exact"/>
              <w:jc w:val="center"/>
              <w:rPr>
                <w:rFonts w:ascii="黑体" w:hAnsi="华文中宋" w:eastAsia="黑体" w:cs="宋体"/>
                <w:b/>
                <w:bCs/>
                <w:kern w:val="0"/>
                <w:szCs w:val="21"/>
              </w:rPr>
            </w:pPr>
            <w:r>
              <w:rPr>
                <w:rFonts w:ascii="黑体" w:hAnsi="华文中宋" w:eastAsia="黑体" w:cs="宋体"/>
                <w:b/>
                <w:bCs/>
                <w:kern w:val="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0" w:hRule="atLeast"/>
          <w:jc w:val="center"/>
        </w:trPr>
        <w:tc>
          <w:tcPr>
            <w:tcW w:w="3795" w:type="dxa"/>
            <w:vAlign w:val="top"/>
          </w:tcPr>
          <w:p>
            <w:pPr>
              <w:spacing w:before="100" w:beforeAutospacing="1" w:after="100" w:afterAutospacing="1" w:line="360" w:lineRule="exact"/>
              <w:jc w:val="left"/>
              <w:rPr>
                <w:rFonts w:ascii="黑体" w:hAnsi="华文中宋" w:eastAsia="黑体" w:cs="宋体"/>
                <w:bCs/>
                <w:kern w:val="0"/>
                <w:sz w:val="24"/>
              </w:rPr>
            </w:pPr>
            <w:r>
              <w:rPr>
                <w:rFonts w:hint="eastAsia"/>
                <w:b/>
              </w:rPr>
              <w:t>第十讲国际收支调整</w:t>
            </w:r>
          </w:p>
        </w:tc>
        <w:tc>
          <w:tcPr>
            <w:tcW w:w="1155" w:type="dxa"/>
            <w:vAlign w:val="top"/>
          </w:tcPr>
          <w:p>
            <w:pPr>
              <w:spacing w:before="100" w:beforeAutospacing="1" w:after="100" w:afterAutospacing="1" w:line="360" w:lineRule="exact"/>
              <w:jc w:val="center"/>
              <w:rPr>
                <w:rFonts w:ascii="黑体" w:hAnsi="华文中宋" w:eastAsia="黑体" w:cs="宋体"/>
                <w:b/>
                <w:bCs/>
                <w:kern w:val="0"/>
                <w:szCs w:val="21"/>
              </w:rPr>
            </w:pPr>
            <w:r>
              <w:rPr>
                <w:rFonts w:ascii="黑体" w:hAnsi="华文中宋" w:eastAsia="黑体" w:cs="宋体"/>
                <w:b/>
                <w:bCs/>
                <w:kern w:val="0"/>
                <w:szCs w:val="21"/>
              </w:rPr>
              <w:t>3</w:t>
            </w:r>
          </w:p>
        </w:tc>
        <w:tc>
          <w:tcPr>
            <w:tcW w:w="1770" w:type="dxa"/>
            <w:vAlign w:val="top"/>
          </w:tcPr>
          <w:p>
            <w:pPr>
              <w:spacing w:before="100" w:beforeAutospacing="1" w:after="100" w:afterAutospacing="1" w:line="360" w:lineRule="exact"/>
              <w:jc w:val="center"/>
              <w:rPr>
                <w:rFonts w:ascii="黑体" w:hAnsi="华文中宋" w:eastAsia="黑体" w:cs="宋体"/>
                <w:b/>
                <w:bCs/>
                <w:kern w:val="0"/>
                <w:szCs w:val="21"/>
              </w:rPr>
            </w:pPr>
            <w:r>
              <w:rPr>
                <w:rFonts w:ascii="黑体" w:hAnsi="华文中宋" w:eastAsia="黑体" w:cs="宋体"/>
                <w:b/>
                <w:bCs/>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3795" w:type="dxa"/>
            <w:vAlign w:val="top"/>
          </w:tcPr>
          <w:p>
            <w:pPr>
              <w:widowControl/>
              <w:spacing w:before="100" w:beforeAutospacing="1" w:after="100" w:afterAutospacing="1" w:line="360" w:lineRule="exact"/>
              <w:jc w:val="left"/>
              <w:rPr>
                <w:rFonts w:ascii="宋体" w:cs="宋体"/>
                <w:b/>
                <w:bCs/>
                <w:kern w:val="0"/>
                <w:sz w:val="24"/>
              </w:rPr>
            </w:pPr>
            <w:r>
              <w:rPr>
                <w:rFonts w:hint="eastAsia"/>
                <w:b/>
              </w:rPr>
              <w:t>第十一讲开放经济条件下的宏观经济政策</w:t>
            </w:r>
          </w:p>
        </w:tc>
        <w:tc>
          <w:tcPr>
            <w:tcW w:w="1155" w:type="dxa"/>
            <w:vAlign w:val="top"/>
          </w:tcPr>
          <w:p>
            <w:pPr>
              <w:widowControl/>
              <w:spacing w:before="100" w:beforeAutospacing="1" w:after="100" w:afterAutospacing="1" w:line="360" w:lineRule="exact"/>
              <w:jc w:val="center"/>
              <w:rPr>
                <w:rFonts w:ascii="宋体" w:cs="宋体"/>
                <w:b/>
                <w:bCs/>
                <w:kern w:val="0"/>
                <w:szCs w:val="21"/>
              </w:rPr>
            </w:pPr>
            <w:r>
              <w:rPr>
                <w:rFonts w:ascii="宋体" w:hAnsi="宋体" w:cs="宋体"/>
                <w:b/>
                <w:bCs/>
                <w:kern w:val="0"/>
                <w:szCs w:val="21"/>
              </w:rPr>
              <w:t>3</w:t>
            </w:r>
          </w:p>
        </w:tc>
        <w:tc>
          <w:tcPr>
            <w:tcW w:w="1770" w:type="dxa"/>
            <w:vAlign w:val="top"/>
          </w:tcPr>
          <w:p>
            <w:pPr>
              <w:widowControl/>
              <w:spacing w:before="100" w:beforeAutospacing="1" w:after="100" w:afterAutospacing="1" w:line="360" w:lineRule="exact"/>
              <w:jc w:val="center"/>
              <w:rPr>
                <w:rFonts w:ascii="宋体" w:cs="宋体"/>
                <w:b/>
                <w:bCs/>
                <w:kern w:val="0"/>
                <w:szCs w:val="21"/>
              </w:rPr>
            </w:pPr>
            <w:r>
              <w:rPr>
                <w:rFonts w:ascii="宋体" w:hAnsi="宋体" w:cs="宋体"/>
                <w:b/>
                <w:bCs/>
                <w:kern w:val="0"/>
                <w:szCs w:val="21"/>
              </w:rPr>
              <w:t>2</w:t>
            </w:r>
          </w:p>
        </w:tc>
      </w:tr>
    </w:tbl>
    <w:p>
      <w:pPr>
        <w:widowControl w:val="0"/>
        <w:numPr>
          <w:numId w:val="0"/>
        </w:numPr>
        <w:wordWrap/>
        <w:adjustRightInd/>
        <w:snapToGrid w:val="0"/>
        <w:spacing w:before="100" w:beforeAutospacing="1" w:after="100" w:afterAutospacing="1" w:line="440" w:lineRule="exact"/>
        <w:ind w:right="0"/>
        <w:jc w:val="both"/>
        <w:textAlignment w:val="auto"/>
        <w:outlineLvl w:val="9"/>
        <w:rPr>
          <w:rFonts w:hint="eastAsia" w:ascii="宋体" w:hAnsi="宋体" w:eastAsia="宋体" w:cs="宋体"/>
          <w:b/>
          <w:bCs/>
          <w:kern w:val="0"/>
          <w:sz w:val="24"/>
          <w:szCs w:val="24"/>
          <w:lang w:val="en-US" w:eastAsia="zh-CN" w:bidi="ar-SA"/>
        </w:rPr>
      </w:pPr>
      <w:r>
        <w:rPr>
          <w:rFonts w:hint="eastAsia" w:ascii="宋体" w:hAnsi="宋体" w:eastAsia="宋体" w:cs="宋体"/>
          <w:b/>
          <w:bCs/>
          <w:kern w:val="0"/>
          <w:sz w:val="24"/>
          <w:szCs w:val="24"/>
          <w:lang w:val="en-US" w:eastAsia="zh-CN" w:bidi="ar-SA"/>
        </w:rPr>
        <w:t>五、课程考核及成绩评定</w:t>
      </w:r>
    </w:p>
    <w:p>
      <w:pPr>
        <w:spacing w:line="440" w:lineRule="exact"/>
        <w:ind w:firstLine="31680" w:firstLineChars="200"/>
      </w:pPr>
      <w:r>
        <w:rPr>
          <w:rFonts w:hint="eastAsia"/>
        </w:rPr>
        <w:t>（课程考核为闭卷考试，应与</w:t>
      </w:r>
      <w:r>
        <w:rPr>
          <w:rFonts w:hint="eastAsia"/>
          <w:lang w:eastAsia="zh-CN"/>
        </w:rPr>
        <w:t>学习</w:t>
      </w:r>
      <w:r>
        <w:rPr>
          <w:rFonts w:hint="eastAsia"/>
        </w:rPr>
        <w:t>计划一致；成绩评定：考试成绩实行百分制，其中基础知识测试题的分值掌握在</w:t>
      </w:r>
      <w:r>
        <w:t>40</w:t>
      </w:r>
      <w:r>
        <w:rPr>
          <w:rFonts w:hint="eastAsia"/>
        </w:rPr>
        <w:t>分左右；综合能力测试题的分值掌握在</w:t>
      </w:r>
      <w:r>
        <w:t>60</w:t>
      </w:r>
      <w:r>
        <w:rPr>
          <w:rFonts w:hint="eastAsia"/>
        </w:rPr>
        <w:t>分左右。</w:t>
      </w:r>
      <w:r>
        <w:t>60</w:t>
      </w:r>
      <w:r>
        <w:rPr>
          <w:rFonts w:hint="eastAsia"/>
        </w:rPr>
        <w:t>分为及格）</w:t>
      </w:r>
    </w:p>
    <w:p>
      <w:pPr>
        <w:widowControl/>
        <w:spacing w:before="100" w:beforeAutospacing="1" w:after="100" w:afterAutospacing="1" w:line="440" w:lineRule="exact"/>
        <w:ind w:left="31680" w:hangingChars="1224" w:firstLine="31680"/>
        <w:jc w:val="left"/>
        <w:rPr>
          <w:rFonts w:ascii="宋体" w:cs="宋体"/>
          <w:b/>
          <w:bCs/>
          <w:kern w:val="0"/>
          <w:sz w:val="24"/>
        </w:rPr>
      </w:pPr>
      <w:r>
        <w:rPr>
          <w:rFonts w:hint="eastAsia" w:ascii="宋体" w:hAnsi="宋体" w:cs="宋体"/>
          <w:b/>
          <w:bCs/>
          <w:kern w:val="0"/>
          <w:sz w:val="24"/>
        </w:rPr>
        <w:t>六、推荐教材和</w:t>
      </w:r>
      <w:r>
        <w:rPr>
          <w:rFonts w:hint="eastAsia" w:ascii="宋体" w:hAnsi="宋体" w:cs="宋体"/>
          <w:b/>
          <w:bCs/>
          <w:kern w:val="0"/>
          <w:sz w:val="24"/>
          <w:lang w:eastAsia="zh-CN"/>
        </w:rPr>
        <w:t>学习</w:t>
      </w:r>
      <w:r>
        <w:rPr>
          <w:rFonts w:hint="eastAsia" w:ascii="宋体" w:hAnsi="宋体" w:cs="宋体"/>
          <w:b/>
          <w:bCs/>
          <w:kern w:val="0"/>
          <w:sz w:val="24"/>
        </w:rPr>
        <w:t>参考书</w:t>
      </w:r>
    </w:p>
    <w:tbl>
      <w:tblPr>
        <w:tblStyle w:val="7"/>
        <w:tblW w:w="7091" w:type="dxa"/>
        <w:jc w:val="center"/>
        <w:tblInd w:w="241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11"/>
        <w:gridCol w:w="1893"/>
        <w:gridCol w:w="27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shd w:val="clear" w:color="auto" w:fill="D9D9D9"/>
            <w:vAlign w:val="top"/>
          </w:tcPr>
          <w:p>
            <w:pPr>
              <w:widowControl/>
              <w:spacing w:before="100" w:beforeAutospacing="1" w:after="100" w:afterAutospacing="1" w:line="360" w:lineRule="exact"/>
              <w:jc w:val="center"/>
              <w:rPr>
                <w:rFonts w:ascii="宋体"/>
                <w:b/>
                <w:kern w:val="0"/>
                <w:szCs w:val="21"/>
              </w:rPr>
            </w:pPr>
            <w:r>
              <w:rPr>
                <w:rFonts w:hint="eastAsia" w:ascii="宋体" w:hAnsi="宋体"/>
                <w:b/>
                <w:kern w:val="0"/>
                <w:szCs w:val="21"/>
              </w:rPr>
              <w:t>推荐教程</w:t>
            </w:r>
          </w:p>
        </w:tc>
        <w:tc>
          <w:tcPr>
            <w:tcW w:w="1893" w:type="dxa"/>
            <w:shd w:val="clear" w:color="auto" w:fill="D9D9D9"/>
            <w:vAlign w:val="center"/>
          </w:tcPr>
          <w:p>
            <w:pPr>
              <w:widowControl/>
              <w:jc w:val="center"/>
              <w:rPr>
                <w:rFonts w:ascii="宋体"/>
                <w:b/>
                <w:kern w:val="0"/>
                <w:szCs w:val="21"/>
              </w:rPr>
            </w:pPr>
            <w:r>
              <w:rPr>
                <w:rFonts w:hint="eastAsia" w:ascii="宋体" w:hAnsi="宋体"/>
                <w:b/>
                <w:kern w:val="0"/>
                <w:szCs w:val="21"/>
              </w:rPr>
              <w:t>作者</w:t>
            </w:r>
          </w:p>
        </w:tc>
        <w:tc>
          <w:tcPr>
            <w:tcW w:w="2787" w:type="dxa"/>
            <w:shd w:val="clear" w:color="auto" w:fill="D9D9D9"/>
            <w:vAlign w:val="center"/>
          </w:tcPr>
          <w:p>
            <w:pPr>
              <w:widowControl/>
              <w:jc w:val="center"/>
              <w:rPr>
                <w:rFonts w:ascii="宋体"/>
                <w:b/>
                <w:kern w:val="0"/>
                <w:szCs w:val="21"/>
              </w:rPr>
            </w:pPr>
            <w:r>
              <w:rPr>
                <w:rFonts w:hint="eastAsia" w:ascii="宋体" w:hAnsi="宋体"/>
                <w:b/>
                <w:kern w:val="0"/>
                <w:szCs w:val="21"/>
              </w:rPr>
              <w:t>出版社及出版时间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widowControl/>
              <w:spacing w:before="100" w:beforeAutospacing="1" w:after="100" w:afterAutospacing="1" w:line="360" w:lineRule="exact"/>
              <w:jc w:val="left"/>
              <w:rPr>
                <w:rFonts w:ascii="宋体"/>
                <w:kern w:val="0"/>
                <w:szCs w:val="21"/>
              </w:rPr>
            </w:pPr>
            <w:r>
              <w:rPr>
                <w:rFonts w:hint="eastAsia" w:ascii="宋体" w:hAnsi="宋体"/>
                <w:kern w:val="0"/>
                <w:szCs w:val="21"/>
              </w:rPr>
              <w:t>《国际经济学》</w:t>
            </w:r>
          </w:p>
        </w:tc>
        <w:tc>
          <w:tcPr>
            <w:tcW w:w="1893" w:type="dxa"/>
            <w:vAlign w:val="center"/>
          </w:tcPr>
          <w:p>
            <w:pPr>
              <w:widowControl/>
              <w:jc w:val="center"/>
              <w:rPr>
                <w:rFonts w:ascii="宋体"/>
                <w:kern w:val="0"/>
                <w:szCs w:val="21"/>
              </w:rPr>
            </w:pPr>
            <w:r>
              <w:rPr>
                <w:rFonts w:hint="eastAsia" w:ascii="宋体" w:hAnsi="宋体"/>
                <w:kern w:val="0"/>
                <w:szCs w:val="21"/>
              </w:rPr>
              <w:t>李坤望</w:t>
            </w:r>
          </w:p>
        </w:tc>
        <w:tc>
          <w:tcPr>
            <w:tcW w:w="2787" w:type="dxa"/>
            <w:vAlign w:val="center"/>
          </w:tcPr>
          <w:p>
            <w:pPr>
              <w:widowControl/>
              <w:jc w:val="left"/>
              <w:rPr>
                <w:rFonts w:ascii="宋体"/>
                <w:kern w:val="0"/>
                <w:szCs w:val="21"/>
              </w:rPr>
            </w:pPr>
            <w:r>
              <w:rPr>
                <w:rFonts w:hint="eastAsia" w:ascii="宋体" w:hAnsi="宋体"/>
                <w:kern w:val="0"/>
                <w:szCs w:val="21"/>
              </w:rPr>
              <w:t>高等教育出版社，</w:t>
            </w:r>
            <w:r>
              <w:rPr>
                <w:rFonts w:ascii="宋体" w:hAnsi="宋体"/>
                <w:kern w:val="0"/>
                <w:szCs w:val="21"/>
              </w:rPr>
              <w:t>2010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shd w:val="clear" w:color="auto" w:fill="D9D9D9"/>
            <w:vAlign w:val="top"/>
          </w:tcPr>
          <w:p>
            <w:pPr>
              <w:widowControl/>
              <w:spacing w:before="100" w:beforeAutospacing="1" w:after="100" w:afterAutospacing="1" w:line="360" w:lineRule="exact"/>
              <w:jc w:val="center"/>
              <w:rPr>
                <w:rFonts w:ascii="宋体"/>
                <w:b/>
                <w:kern w:val="0"/>
                <w:szCs w:val="21"/>
              </w:rPr>
            </w:pPr>
            <w:r>
              <w:rPr>
                <w:rFonts w:hint="eastAsia" w:ascii="宋体" w:hAnsi="宋体"/>
                <w:b/>
                <w:kern w:val="0"/>
                <w:szCs w:val="21"/>
                <w:lang w:eastAsia="zh-CN"/>
              </w:rPr>
              <w:t>学习</w:t>
            </w:r>
            <w:r>
              <w:rPr>
                <w:rFonts w:hint="eastAsia" w:ascii="宋体" w:hAnsi="宋体"/>
                <w:b/>
                <w:kern w:val="0"/>
                <w:szCs w:val="21"/>
              </w:rPr>
              <w:t>参考书</w:t>
            </w:r>
          </w:p>
        </w:tc>
        <w:tc>
          <w:tcPr>
            <w:tcW w:w="1893" w:type="dxa"/>
            <w:shd w:val="clear" w:color="auto" w:fill="D9D9D9"/>
            <w:vAlign w:val="center"/>
          </w:tcPr>
          <w:p>
            <w:pPr>
              <w:widowControl/>
              <w:jc w:val="center"/>
              <w:rPr>
                <w:rFonts w:ascii="宋体"/>
                <w:b/>
                <w:kern w:val="0"/>
                <w:szCs w:val="21"/>
              </w:rPr>
            </w:pPr>
            <w:r>
              <w:rPr>
                <w:rFonts w:hint="eastAsia" w:ascii="宋体" w:hAnsi="宋体"/>
                <w:b/>
                <w:kern w:val="0"/>
                <w:szCs w:val="21"/>
              </w:rPr>
              <w:t>作者</w:t>
            </w:r>
          </w:p>
        </w:tc>
        <w:tc>
          <w:tcPr>
            <w:tcW w:w="2787" w:type="dxa"/>
            <w:shd w:val="clear" w:color="auto" w:fill="D9D9D9"/>
            <w:vAlign w:val="center"/>
          </w:tcPr>
          <w:p>
            <w:pPr>
              <w:widowControl/>
              <w:jc w:val="center"/>
              <w:rPr>
                <w:rFonts w:ascii="宋体"/>
                <w:b/>
                <w:kern w:val="0"/>
                <w:szCs w:val="21"/>
              </w:rPr>
            </w:pPr>
            <w:r>
              <w:rPr>
                <w:rFonts w:hint="eastAsia" w:ascii="宋体" w:hAnsi="宋体"/>
                <w:b/>
                <w:kern w:val="0"/>
                <w:szCs w:val="21"/>
              </w:rPr>
              <w:t>出版社及出版时间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widowControl/>
              <w:spacing w:before="100" w:beforeAutospacing="1" w:after="100" w:afterAutospacing="1" w:line="360" w:lineRule="exact"/>
              <w:jc w:val="left"/>
              <w:rPr>
                <w:rFonts w:ascii="宋体" w:cs="宋体"/>
                <w:kern w:val="0"/>
                <w:szCs w:val="21"/>
              </w:rPr>
            </w:pPr>
            <w:r>
              <w:rPr>
                <w:rFonts w:hint="eastAsia" w:ascii="宋体" w:hAnsi="宋体"/>
                <w:kern w:val="0"/>
                <w:szCs w:val="21"/>
              </w:rPr>
              <w:t>国际经济学</w:t>
            </w:r>
          </w:p>
        </w:tc>
        <w:tc>
          <w:tcPr>
            <w:tcW w:w="1893" w:type="dxa"/>
            <w:vAlign w:val="top"/>
          </w:tcPr>
          <w:p>
            <w:pPr>
              <w:widowControl/>
              <w:spacing w:before="100" w:beforeAutospacing="1" w:after="100" w:afterAutospacing="1" w:line="360" w:lineRule="exact"/>
              <w:jc w:val="center"/>
              <w:rPr>
                <w:rFonts w:ascii="宋体" w:cs="宋体"/>
                <w:kern w:val="0"/>
                <w:szCs w:val="21"/>
              </w:rPr>
            </w:pPr>
            <w:r>
              <w:t>Dominick Salvatore</w:t>
            </w:r>
          </w:p>
        </w:tc>
        <w:tc>
          <w:tcPr>
            <w:tcW w:w="2787" w:type="dxa"/>
            <w:vAlign w:val="center"/>
          </w:tcPr>
          <w:p>
            <w:pPr>
              <w:widowControl/>
              <w:spacing w:before="100" w:beforeAutospacing="1" w:after="100" w:afterAutospacing="1" w:line="360" w:lineRule="exact"/>
              <w:rPr>
                <w:rFonts w:ascii="宋体" w:cs="宋体"/>
                <w:kern w:val="0"/>
                <w:szCs w:val="21"/>
              </w:rPr>
            </w:pPr>
            <w:r>
              <w:rPr>
                <w:rFonts w:hint="eastAsia"/>
              </w:rPr>
              <w:t>清华大学出版社出版</w:t>
            </w:r>
            <w:r>
              <w:rPr>
                <w:rFonts w:hint="eastAsia" w:ascii="宋体" w:hAnsi="宋体"/>
                <w:kern w:val="0"/>
                <w:szCs w:val="21"/>
              </w:rPr>
              <w:t>，</w:t>
            </w:r>
            <w:r>
              <w:rPr>
                <w:rFonts w:ascii="宋体" w:hAnsi="宋体"/>
                <w:kern w:val="0"/>
                <w:szCs w:val="21"/>
              </w:rPr>
              <w:t>2010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widowControl/>
              <w:spacing w:before="100" w:beforeAutospacing="1" w:after="100" w:afterAutospacing="1" w:line="360" w:lineRule="exact"/>
              <w:jc w:val="left"/>
              <w:rPr>
                <w:rFonts w:ascii="宋体" w:cs="宋体"/>
                <w:kern w:val="0"/>
                <w:szCs w:val="21"/>
              </w:rPr>
            </w:pPr>
            <w:r>
              <w:rPr>
                <w:rFonts w:hint="eastAsia" w:ascii="宋体" w:hAnsi="宋体"/>
                <w:kern w:val="0"/>
                <w:szCs w:val="21"/>
              </w:rPr>
              <w:t>国际经济学</w:t>
            </w:r>
          </w:p>
        </w:tc>
        <w:tc>
          <w:tcPr>
            <w:tcW w:w="1893" w:type="dxa"/>
            <w:vAlign w:val="top"/>
          </w:tcPr>
          <w:p>
            <w:pPr>
              <w:widowControl/>
              <w:spacing w:before="100" w:beforeAutospacing="1" w:after="100" w:afterAutospacing="1" w:line="360" w:lineRule="exact"/>
              <w:jc w:val="center"/>
              <w:rPr>
                <w:rFonts w:ascii="宋体" w:cs="宋体"/>
                <w:kern w:val="0"/>
                <w:szCs w:val="21"/>
              </w:rPr>
            </w:pPr>
            <w:r>
              <w:rPr>
                <w:rFonts w:hint="eastAsia"/>
              </w:rPr>
              <w:t>保罗·克鲁格曼</w:t>
            </w:r>
          </w:p>
        </w:tc>
        <w:tc>
          <w:tcPr>
            <w:tcW w:w="2787" w:type="dxa"/>
            <w:vAlign w:val="center"/>
          </w:tcPr>
          <w:p>
            <w:pPr>
              <w:widowControl/>
              <w:spacing w:before="100" w:beforeAutospacing="1" w:after="100" w:afterAutospacing="1" w:line="360" w:lineRule="exact"/>
              <w:rPr>
                <w:rFonts w:ascii="宋体" w:cs="宋体"/>
                <w:kern w:val="0"/>
                <w:szCs w:val="21"/>
              </w:rPr>
            </w:pPr>
            <w:r>
              <w:rPr>
                <w:rFonts w:hint="eastAsia"/>
              </w:rPr>
              <w:t>中国人民大学出版社</w:t>
            </w:r>
            <w:r>
              <w:t>2002</w:t>
            </w:r>
            <w:r>
              <w:rPr>
                <w:rFonts w:hint="eastAsia"/>
              </w:rPr>
              <w:t>年版</w:t>
            </w:r>
          </w:p>
        </w:tc>
      </w:tr>
    </w:tbl>
    <w:p>
      <w:pPr>
        <w:spacing w:line="440" w:lineRule="exact"/>
        <w:rPr>
          <w:b/>
          <w:sz w:val="24"/>
        </w:rPr>
      </w:pPr>
    </w:p>
    <w:p>
      <w:pPr>
        <w:spacing w:line="440" w:lineRule="exact"/>
        <w:rPr>
          <w:rFonts w:hint="eastAsia"/>
          <w:b/>
          <w:sz w:val="24"/>
        </w:rPr>
      </w:pPr>
    </w:p>
    <w:p>
      <w:pPr>
        <w:spacing w:line="440" w:lineRule="exact"/>
        <w:rPr>
          <w:rFonts w:hint="eastAsia"/>
          <w:b/>
          <w:sz w:val="24"/>
        </w:rPr>
      </w:pPr>
    </w:p>
    <w:p>
      <w:pPr>
        <w:spacing w:line="440" w:lineRule="exact"/>
        <w:rPr>
          <w:rFonts w:hint="eastAsia"/>
          <w:b/>
          <w:sz w:val="24"/>
        </w:rPr>
      </w:pPr>
    </w:p>
    <w:p>
      <w:pPr>
        <w:spacing w:line="440" w:lineRule="exact"/>
        <w:rPr>
          <w:rFonts w:hint="eastAsia"/>
          <w:b/>
          <w:sz w:val="24"/>
        </w:rPr>
      </w:pPr>
    </w:p>
    <w:p>
      <w:pPr>
        <w:spacing w:line="440" w:lineRule="exact"/>
        <w:rPr>
          <w:rFonts w:hint="eastAsia"/>
          <w:b/>
          <w:sz w:val="24"/>
        </w:rPr>
      </w:pPr>
    </w:p>
    <w:p>
      <w:pPr>
        <w:spacing w:line="440" w:lineRule="exact"/>
        <w:rPr>
          <w:rFonts w:hint="eastAsia"/>
          <w:b/>
          <w:sz w:val="24"/>
        </w:rPr>
      </w:pPr>
    </w:p>
    <w:p>
      <w:pPr>
        <w:spacing w:line="440" w:lineRule="exact"/>
        <w:rPr>
          <w:rFonts w:hint="eastAsia"/>
          <w:b/>
          <w:sz w:val="24"/>
        </w:rPr>
      </w:pPr>
    </w:p>
    <w:p>
      <w:pPr>
        <w:spacing w:line="440" w:lineRule="exact"/>
        <w:rPr>
          <w:rFonts w:hint="eastAsia"/>
          <w:b/>
          <w:sz w:val="24"/>
        </w:rPr>
      </w:pPr>
    </w:p>
    <w:p>
      <w:pPr>
        <w:spacing w:line="440" w:lineRule="exact"/>
        <w:rPr>
          <w:rFonts w:hint="eastAsia"/>
          <w:b/>
          <w:sz w:val="24"/>
        </w:rPr>
      </w:pPr>
    </w:p>
    <w:p>
      <w:pPr>
        <w:widowControl w:val="0"/>
        <w:numPr>
          <w:ilvl w:val="0"/>
          <w:numId w:val="2"/>
        </w:numPr>
        <w:wordWrap/>
        <w:adjustRightInd/>
        <w:snapToGrid/>
        <w:spacing w:before="100" w:beforeAutospacing="1" w:after="100" w:afterAutospacing="1" w:line="440" w:lineRule="exact"/>
        <w:ind w:left="0" w:leftChars="0" w:right="0" w:firstLine="0" w:firstLineChars="0"/>
        <w:jc w:val="both"/>
        <w:textAlignment w:val="auto"/>
        <w:outlineLvl w:val="9"/>
        <w:rPr>
          <w:rFonts w:hint="eastAsia"/>
          <w:b/>
          <w:sz w:val="24"/>
        </w:rPr>
      </w:pPr>
      <w:r>
        <w:rPr>
          <w:rFonts w:hint="eastAsia"/>
          <w:b/>
          <w:sz w:val="24"/>
          <w:lang w:eastAsia="zh-CN"/>
        </w:rPr>
        <w:t>学习</w:t>
      </w:r>
      <w:r>
        <w:rPr>
          <w:rFonts w:hint="eastAsia"/>
          <w:b/>
          <w:sz w:val="24"/>
        </w:rPr>
        <w:t>具体内容和要求</w:t>
      </w:r>
    </w:p>
    <w:p>
      <w:pPr>
        <w:widowControl w:val="0"/>
        <w:wordWrap/>
        <w:adjustRightInd/>
        <w:snapToGrid w:val="0"/>
        <w:spacing w:before="100" w:beforeAutospacing="1" w:after="100" w:afterAutospacing="1" w:line="440" w:lineRule="exact"/>
        <w:ind w:left="0" w:leftChars="0" w:right="0" w:firstLine="435" w:firstLineChars="0"/>
        <w:jc w:val="center"/>
        <w:textAlignment w:val="auto"/>
        <w:outlineLvl w:val="9"/>
        <w:rPr>
          <w:sz w:val="24"/>
          <w:szCs w:val="24"/>
        </w:rPr>
      </w:pPr>
      <w:r>
        <w:rPr>
          <w:rFonts w:hint="eastAsia"/>
          <w:b/>
          <w:sz w:val="24"/>
          <w:szCs w:val="24"/>
        </w:rPr>
        <w:t>第一讲</w:t>
      </w:r>
      <w:r>
        <w:rPr>
          <w:rFonts w:hint="eastAsia"/>
          <w:b/>
          <w:sz w:val="24"/>
          <w:szCs w:val="24"/>
          <w:lang w:val="en-US" w:eastAsia="zh-CN"/>
        </w:rPr>
        <w:t xml:space="preserve"> </w:t>
      </w:r>
      <w:r>
        <w:rPr>
          <w:rFonts w:hint="eastAsia"/>
          <w:b/>
          <w:sz w:val="24"/>
          <w:szCs w:val="24"/>
        </w:rPr>
        <w:t>国际贸易理论的微观基础</w:t>
      </w:r>
    </w:p>
    <w:p>
      <w:pPr>
        <w:widowControl w:val="0"/>
        <w:wordWrap/>
        <w:adjustRightInd/>
        <w:snapToGrid w:val="0"/>
        <w:spacing w:before="0" w:after="0" w:line="440" w:lineRule="exact"/>
        <w:ind w:left="0" w:leftChars="0" w:right="0" w:firstLine="435"/>
        <w:jc w:val="both"/>
        <w:textAlignment w:val="auto"/>
        <w:outlineLvl w:val="9"/>
      </w:pPr>
      <w:r>
        <w:rPr>
          <w:rFonts w:hint="eastAsia"/>
        </w:rPr>
        <w:t>学习目的和要求：国际贸易理论是国际经济学的微观理论部分，它以微观经济学为基础，解释国际贸易的起因和影响。通过本章的学习，为学生学习国际贸易理论大开一扇大门，使他们对于国际贸易理论的研究范围、研究方法及所采用的一些主要分析工具有了基本认识。</w:t>
      </w:r>
    </w:p>
    <w:p>
      <w:pPr>
        <w:widowControl w:val="0"/>
        <w:wordWrap/>
        <w:adjustRightInd/>
        <w:snapToGrid w:val="0"/>
        <w:spacing w:before="0" w:after="0" w:line="440" w:lineRule="exact"/>
        <w:ind w:left="0" w:leftChars="0" w:right="0" w:firstLine="435"/>
        <w:jc w:val="both"/>
        <w:textAlignment w:val="auto"/>
        <w:outlineLvl w:val="9"/>
      </w:pPr>
      <w:r>
        <w:rPr>
          <w:rFonts w:hint="eastAsia"/>
        </w:rPr>
        <w:t>第一节国际贸易理论的研究对象与目的</w:t>
      </w:r>
    </w:p>
    <w:p>
      <w:pPr>
        <w:widowControl w:val="0"/>
        <w:wordWrap/>
        <w:adjustRightInd/>
        <w:snapToGrid w:val="0"/>
        <w:spacing w:before="0" w:after="0" w:line="440" w:lineRule="exact"/>
        <w:ind w:left="0" w:leftChars="0" w:right="0" w:firstLine="435"/>
        <w:jc w:val="both"/>
        <w:textAlignment w:val="auto"/>
        <w:outlineLvl w:val="9"/>
      </w:pPr>
      <w:r>
        <w:rPr>
          <w:rFonts w:hint="eastAsia"/>
        </w:rPr>
        <w:t>第二节国际贸易理论的基本分析方法与模型框架</w:t>
      </w:r>
    </w:p>
    <w:p>
      <w:pPr>
        <w:widowControl w:val="0"/>
        <w:wordWrap/>
        <w:adjustRightInd/>
        <w:snapToGrid w:val="0"/>
        <w:spacing w:before="0" w:after="0" w:line="440" w:lineRule="exact"/>
        <w:ind w:left="0" w:leftChars="0" w:right="0" w:firstLine="435"/>
        <w:jc w:val="both"/>
        <w:textAlignment w:val="auto"/>
        <w:outlineLvl w:val="9"/>
      </w:pPr>
      <w:r>
        <w:rPr>
          <w:rFonts w:hint="eastAsia"/>
        </w:rPr>
        <w:t>一、国际贸易研究方法的特点</w:t>
      </w:r>
    </w:p>
    <w:p>
      <w:pPr>
        <w:widowControl w:val="0"/>
        <w:wordWrap/>
        <w:adjustRightInd/>
        <w:snapToGrid w:val="0"/>
        <w:spacing w:before="0" w:after="0" w:line="440" w:lineRule="exact"/>
        <w:ind w:left="0" w:leftChars="0" w:right="0" w:firstLine="435"/>
        <w:jc w:val="both"/>
        <w:textAlignment w:val="auto"/>
        <w:outlineLvl w:val="9"/>
      </w:pPr>
      <w:r>
        <w:rPr>
          <w:rFonts w:hint="eastAsia"/>
        </w:rPr>
        <w:t>二、主要分析工具</w:t>
      </w:r>
    </w:p>
    <w:p>
      <w:pPr>
        <w:widowControl w:val="0"/>
        <w:wordWrap/>
        <w:adjustRightInd/>
        <w:snapToGrid w:val="0"/>
        <w:spacing w:before="0" w:after="0" w:line="440" w:lineRule="exact"/>
        <w:ind w:left="0" w:leftChars="0" w:right="0" w:firstLine="435"/>
        <w:jc w:val="both"/>
        <w:textAlignment w:val="auto"/>
        <w:outlineLvl w:val="9"/>
      </w:pPr>
      <w:r>
        <w:rPr>
          <w:rFonts w:hint="eastAsia"/>
        </w:rPr>
        <w:t>三、封闭条件下的一般均衡</w:t>
      </w:r>
    </w:p>
    <w:p>
      <w:pPr>
        <w:widowControl w:val="0"/>
        <w:wordWrap/>
        <w:adjustRightInd/>
        <w:snapToGrid w:val="0"/>
        <w:spacing w:before="0" w:after="0" w:line="440" w:lineRule="exact"/>
        <w:ind w:left="0" w:leftChars="0" w:right="0" w:firstLine="435"/>
        <w:jc w:val="both"/>
        <w:textAlignment w:val="auto"/>
        <w:outlineLvl w:val="9"/>
      </w:pPr>
      <w:r>
        <w:rPr>
          <w:rFonts w:hint="eastAsia"/>
        </w:rPr>
        <w:t>四、开放条件下的一般均衡</w:t>
      </w:r>
    </w:p>
    <w:p>
      <w:pPr>
        <w:widowControl w:val="0"/>
        <w:wordWrap/>
        <w:adjustRightInd/>
        <w:snapToGrid w:val="0"/>
        <w:spacing w:before="0" w:after="0" w:line="440" w:lineRule="exact"/>
        <w:ind w:left="0" w:leftChars="0" w:right="0" w:firstLine="435"/>
        <w:jc w:val="both"/>
        <w:textAlignment w:val="auto"/>
        <w:outlineLvl w:val="9"/>
      </w:pPr>
      <w:r>
        <w:rPr>
          <w:rFonts w:hint="eastAsia"/>
        </w:rPr>
        <w:t>五、贸易利益</w:t>
      </w:r>
    </w:p>
    <w:p>
      <w:pPr>
        <w:widowControl w:val="0"/>
        <w:wordWrap/>
        <w:adjustRightInd/>
        <w:snapToGrid w:val="0"/>
        <w:spacing w:before="0" w:after="0" w:line="440" w:lineRule="exact"/>
        <w:ind w:left="0" w:leftChars="0" w:right="0" w:firstLine="435"/>
        <w:jc w:val="both"/>
        <w:textAlignment w:val="auto"/>
        <w:outlineLvl w:val="9"/>
      </w:pPr>
      <w:r>
        <w:rPr>
          <w:rFonts w:hint="eastAsia"/>
        </w:rPr>
        <w:t>第三节　国际贸易的起因</w:t>
      </w:r>
    </w:p>
    <w:p>
      <w:pPr>
        <w:widowControl w:val="0"/>
        <w:wordWrap/>
        <w:adjustRightInd/>
        <w:snapToGrid w:val="0"/>
        <w:spacing w:before="0" w:after="0" w:line="440" w:lineRule="exact"/>
        <w:ind w:left="0" w:leftChars="0" w:right="0" w:firstLine="435"/>
        <w:jc w:val="both"/>
        <w:textAlignment w:val="auto"/>
        <w:outlineLvl w:val="9"/>
      </w:pPr>
      <w:r>
        <w:rPr>
          <w:rFonts w:hint="eastAsia"/>
        </w:rPr>
        <w:t>一、一个没有贸易的假想世界</w:t>
      </w:r>
    </w:p>
    <w:p>
      <w:pPr>
        <w:widowControl w:val="0"/>
        <w:wordWrap/>
        <w:adjustRightInd/>
        <w:snapToGrid w:val="0"/>
        <w:spacing w:before="0" w:after="0" w:line="440" w:lineRule="exact"/>
        <w:ind w:left="0" w:leftChars="0" w:right="0" w:firstLine="435"/>
        <w:jc w:val="both"/>
        <w:textAlignment w:val="auto"/>
        <w:outlineLvl w:val="9"/>
      </w:pPr>
      <w:r>
        <w:rPr>
          <w:rFonts w:hint="eastAsia"/>
        </w:rPr>
        <w:t>二、国际贸易的起因</w:t>
      </w:r>
    </w:p>
    <w:p>
      <w:pPr>
        <w:widowControl w:val="0"/>
        <w:wordWrap/>
        <w:adjustRightInd/>
        <w:snapToGrid w:val="0"/>
        <w:spacing w:before="0" w:after="0" w:line="440" w:lineRule="exact"/>
        <w:ind w:left="0" w:leftChars="0" w:right="0" w:firstLine="435"/>
        <w:jc w:val="both"/>
        <w:textAlignment w:val="auto"/>
        <w:outlineLvl w:val="9"/>
      </w:pPr>
      <w:r>
        <w:rPr>
          <w:rFonts w:hint="eastAsia"/>
        </w:rPr>
        <w:t>思考题：</w:t>
      </w:r>
    </w:p>
    <w:p>
      <w:pPr>
        <w:widowControl w:val="0"/>
        <w:numPr>
          <w:numId w:val="0"/>
        </w:numPr>
        <w:wordWrap/>
        <w:adjustRightInd/>
        <w:snapToGrid w:val="0"/>
        <w:spacing w:before="0" w:after="0" w:line="440" w:lineRule="exact"/>
        <w:ind w:left="0" w:leftChars="0" w:right="0" w:firstLine="420" w:firstLineChars="200"/>
        <w:jc w:val="both"/>
        <w:textAlignment w:val="auto"/>
        <w:outlineLvl w:val="9"/>
      </w:pPr>
      <w:r>
        <w:rPr>
          <w:rFonts w:hint="eastAsia"/>
          <w:lang w:val="en-US" w:eastAsia="zh-CN"/>
        </w:rPr>
        <w:t>1.</w:t>
      </w:r>
      <w:r>
        <w:rPr>
          <w:rFonts w:hint="eastAsia"/>
        </w:rPr>
        <w:t>国际贸易理论研究的基本对象是什么？</w:t>
      </w:r>
    </w:p>
    <w:p>
      <w:pPr>
        <w:widowControl w:val="0"/>
        <w:numPr>
          <w:numId w:val="0"/>
        </w:numPr>
        <w:wordWrap/>
        <w:adjustRightInd/>
        <w:snapToGrid w:val="0"/>
        <w:spacing w:before="0" w:after="0" w:line="440" w:lineRule="exact"/>
        <w:ind w:left="0" w:leftChars="0" w:right="0" w:firstLine="420" w:firstLineChars="200"/>
        <w:jc w:val="both"/>
        <w:textAlignment w:val="auto"/>
        <w:outlineLvl w:val="9"/>
      </w:pPr>
      <w:r>
        <w:rPr>
          <w:rFonts w:hint="eastAsia"/>
          <w:lang w:val="en-US" w:eastAsia="zh-CN"/>
        </w:rPr>
        <w:t>2.</w:t>
      </w:r>
      <w:r>
        <w:rPr>
          <w:rFonts w:hint="eastAsia"/>
        </w:rPr>
        <w:t>什么是生产可能性边界？什么是社会无差异曲线？</w:t>
      </w:r>
    </w:p>
    <w:p>
      <w:pPr>
        <w:widowControl w:val="0"/>
        <w:numPr>
          <w:numId w:val="0"/>
        </w:numPr>
        <w:wordWrap/>
        <w:adjustRightInd/>
        <w:snapToGrid w:val="0"/>
        <w:spacing w:before="0" w:after="0" w:line="440" w:lineRule="exact"/>
        <w:ind w:left="0" w:leftChars="0" w:right="0" w:firstLine="420" w:firstLineChars="200"/>
        <w:jc w:val="both"/>
        <w:textAlignment w:val="auto"/>
        <w:outlineLvl w:val="9"/>
      </w:pPr>
      <w:r>
        <w:rPr>
          <w:rFonts w:hint="eastAsia"/>
          <w:lang w:val="en-US" w:eastAsia="zh-CN"/>
        </w:rPr>
        <w:t>3.</w:t>
      </w:r>
      <w:r>
        <w:rPr>
          <w:rFonts w:hint="eastAsia"/>
        </w:rPr>
        <w:t>国际贸易的起因是什么？</w:t>
      </w:r>
    </w:p>
    <w:p>
      <w:pPr>
        <w:widowControl w:val="0"/>
        <w:wordWrap/>
        <w:adjustRightInd/>
        <w:snapToGrid w:val="0"/>
        <w:spacing w:before="100" w:beforeAutospacing="1" w:after="100" w:afterAutospacing="1" w:line="440" w:lineRule="exact"/>
        <w:ind w:left="0" w:leftChars="0" w:right="0" w:firstLine="435" w:firstLineChars="0"/>
        <w:jc w:val="center"/>
        <w:textAlignment w:val="auto"/>
        <w:outlineLvl w:val="9"/>
        <w:rPr>
          <w:rFonts w:hint="eastAsia"/>
          <w:b/>
          <w:sz w:val="24"/>
          <w:szCs w:val="24"/>
        </w:rPr>
      </w:pPr>
      <w:r>
        <w:rPr>
          <w:rFonts w:hint="eastAsia"/>
          <w:b/>
          <w:sz w:val="24"/>
          <w:szCs w:val="24"/>
        </w:rPr>
        <w:t>第二讲</w:t>
      </w:r>
      <w:r>
        <w:rPr>
          <w:rFonts w:hint="eastAsia"/>
          <w:b/>
          <w:sz w:val="24"/>
          <w:szCs w:val="24"/>
          <w:lang w:val="en-US" w:eastAsia="zh-CN"/>
        </w:rPr>
        <w:t xml:space="preserve"> </w:t>
      </w:r>
      <w:r>
        <w:rPr>
          <w:rFonts w:hint="eastAsia"/>
          <w:b/>
          <w:sz w:val="24"/>
          <w:szCs w:val="24"/>
        </w:rPr>
        <w:t>古典的国际贸易理论</w:t>
      </w:r>
    </w:p>
    <w:p>
      <w:pPr>
        <w:snapToGrid w:val="0"/>
        <w:spacing w:line="440" w:lineRule="exact"/>
        <w:ind w:firstLine="31680" w:firstLineChars="200"/>
      </w:pPr>
      <w:r>
        <w:rPr>
          <w:rFonts w:hint="eastAsia"/>
        </w:rPr>
        <w:t>学习目的和要求：通过本章的学习、要求学生了解比较利益理论的发展过程，掌握重商主义的基本思想及绝对优势理论、相对优势理论、机会成本理论的基本内容及其评价，尤其要深刻领会用图形说明的机会成本不变条件下的贸易基础和贸易所得。</w:t>
      </w:r>
    </w:p>
    <w:p>
      <w:pPr>
        <w:snapToGrid w:val="0"/>
        <w:spacing w:line="440" w:lineRule="exact"/>
        <w:ind w:left="435"/>
      </w:pPr>
      <w:r>
        <w:rPr>
          <w:rFonts w:hint="eastAsia"/>
        </w:rPr>
        <w:t>第一节</w:t>
      </w:r>
      <w:r>
        <w:rPr>
          <w:sz w:val="14"/>
          <w:szCs w:val="14"/>
        </w:rPr>
        <w:t>      </w:t>
      </w:r>
      <w:r>
        <w:rPr>
          <w:rFonts w:hint="eastAsia"/>
        </w:rPr>
        <w:t>古典贸易理论的演变</w:t>
      </w:r>
    </w:p>
    <w:p>
      <w:pPr>
        <w:snapToGrid w:val="0"/>
        <w:spacing w:line="440" w:lineRule="exact"/>
        <w:ind w:left="435"/>
      </w:pPr>
      <w:r>
        <w:rPr>
          <w:rFonts w:hint="eastAsia"/>
        </w:rPr>
        <w:t>第二节</w:t>
      </w:r>
      <w:r>
        <w:rPr>
          <w:sz w:val="14"/>
          <w:szCs w:val="14"/>
        </w:rPr>
        <w:t>      </w:t>
      </w:r>
      <w:r>
        <w:rPr>
          <w:rFonts w:hint="eastAsia"/>
        </w:rPr>
        <w:t>劳动生产率差异与国际贸易</w:t>
      </w:r>
    </w:p>
    <w:p>
      <w:pPr>
        <w:snapToGrid w:val="0"/>
        <w:spacing w:line="440" w:lineRule="exact"/>
      </w:pPr>
      <w:r>
        <w:rPr>
          <w:rFonts w:hint="eastAsia"/>
        </w:rPr>
        <w:t>　　一、模型基本结构</w:t>
      </w:r>
    </w:p>
    <w:p>
      <w:pPr>
        <w:snapToGrid w:val="0"/>
        <w:spacing w:line="440" w:lineRule="exact"/>
        <w:ind w:firstLine="420"/>
      </w:pPr>
      <w:r>
        <w:rPr>
          <w:rFonts w:hint="eastAsia"/>
        </w:rPr>
        <w:t>二、绝对优势与比较优势</w:t>
      </w:r>
    </w:p>
    <w:p>
      <w:pPr>
        <w:snapToGrid w:val="0"/>
        <w:spacing w:line="440" w:lineRule="exact"/>
        <w:ind w:firstLine="420"/>
      </w:pPr>
      <w:r>
        <w:rPr>
          <w:rFonts w:hint="eastAsia"/>
        </w:rPr>
        <w:t>三、李嘉图比较成本理论的图示</w:t>
      </w:r>
    </w:p>
    <w:p>
      <w:pPr>
        <w:snapToGrid w:val="0"/>
        <w:spacing w:line="440" w:lineRule="exact"/>
        <w:ind w:left="435"/>
      </w:pPr>
      <w:r>
        <w:rPr>
          <w:rFonts w:hint="eastAsia"/>
        </w:rPr>
        <w:t>第三节</w:t>
      </w:r>
      <w:r>
        <w:rPr>
          <w:sz w:val="14"/>
          <w:szCs w:val="14"/>
        </w:rPr>
        <w:t>      </w:t>
      </w:r>
      <w:r>
        <w:rPr>
          <w:rFonts w:hint="eastAsia"/>
        </w:rPr>
        <w:t>古典贸易理论的验证与评价</w:t>
      </w:r>
    </w:p>
    <w:p>
      <w:pPr>
        <w:snapToGrid w:val="0"/>
        <w:spacing w:line="440" w:lineRule="exact"/>
      </w:pPr>
      <w:r>
        <w:rPr>
          <w:rFonts w:hint="eastAsia"/>
        </w:rPr>
        <w:t>思考题：</w:t>
      </w:r>
    </w:p>
    <w:p>
      <w:pPr>
        <w:snapToGrid w:val="0"/>
        <w:spacing w:line="440" w:lineRule="exact"/>
        <w:ind w:firstLine="31680" w:firstLineChars="200"/>
      </w:pPr>
      <w:r>
        <w:t>1.</w:t>
      </w:r>
      <w:r>
        <w:rPr>
          <w:rFonts w:hint="eastAsia"/>
        </w:rPr>
        <w:t>何谓绝对优势理论？</w:t>
      </w:r>
    </w:p>
    <w:p>
      <w:pPr>
        <w:snapToGrid w:val="0"/>
        <w:spacing w:line="440" w:lineRule="exact"/>
        <w:ind w:firstLine="31680" w:firstLineChars="200"/>
      </w:pPr>
      <w:r>
        <w:t>2.</w:t>
      </w:r>
      <w:r>
        <w:rPr>
          <w:rFonts w:hint="eastAsia"/>
        </w:rPr>
        <w:t>什么是比较优势理论？</w:t>
      </w:r>
      <w:r>
        <w:t> </w:t>
      </w:r>
    </w:p>
    <w:p>
      <w:pPr>
        <w:widowControl w:val="0"/>
        <w:wordWrap/>
        <w:adjustRightInd/>
        <w:snapToGrid w:val="0"/>
        <w:spacing w:before="100" w:beforeAutospacing="1" w:after="100" w:afterAutospacing="1" w:line="440" w:lineRule="exact"/>
        <w:ind w:left="0" w:leftChars="0" w:right="0" w:firstLine="435" w:firstLineChars="0"/>
        <w:jc w:val="center"/>
        <w:textAlignment w:val="auto"/>
        <w:outlineLvl w:val="9"/>
        <w:rPr>
          <w:rFonts w:hint="eastAsia"/>
          <w:b/>
          <w:sz w:val="24"/>
          <w:szCs w:val="24"/>
        </w:rPr>
      </w:pPr>
      <w:r>
        <w:rPr>
          <w:rFonts w:hint="eastAsia"/>
          <w:b/>
          <w:sz w:val="24"/>
          <w:szCs w:val="24"/>
        </w:rPr>
        <w:t>第三讲</w:t>
      </w:r>
      <w:r>
        <w:rPr>
          <w:rFonts w:hint="eastAsia"/>
          <w:b/>
          <w:sz w:val="24"/>
          <w:szCs w:val="24"/>
          <w:lang w:val="en-US" w:eastAsia="zh-CN"/>
        </w:rPr>
        <w:t xml:space="preserve"> </w:t>
      </w:r>
      <w:r>
        <w:rPr>
          <w:rFonts w:hint="eastAsia"/>
          <w:b/>
          <w:sz w:val="24"/>
          <w:szCs w:val="24"/>
        </w:rPr>
        <w:t>要素禀赋理论</w:t>
      </w:r>
    </w:p>
    <w:p>
      <w:pPr>
        <w:snapToGrid w:val="0"/>
        <w:spacing w:line="440" w:lineRule="exact"/>
        <w:ind w:firstLine="435"/>
      </w:pPr>
      <w:r>
        <w:rPr>
          <w:rFonts w:hint="eastAsia"/>
        </w:rPr>
        <w:t>学习目的和要求：要求学生了解和掌握要素禀赋理论的基本模型、</w:t>
      </w:r>
      <w:r>
        <w:t>H—O</w:t>
      </w:r>
      <w:r>
        <w:rPr>
          <w:rFonts w:hint="eastAsia"/>
        </w:rPr>
        <w:t>定理及其几何说明、要素价格均等化定理及里昂剔夫之谜。特别要扎实掌握</w:t>
      </w:r>
      <w:r>
        <w:t>H—O</w:t>
      </w:r>
      <w:r>
        <w:rPr>
          <w:rFonts w:hint="eastAsia"/>
        </w:rPr>
        <w:t>定理和里昂剔夫之谜。</w:t>
      </w:r>
    </w:p>
    <w:p>
      <w:pPr>
        <w:numPr>
          <w:ilvl w:val="0"/>
          <w:numId w:val="3"/>
        </w:numPr>
        <w:snapToGrid w:val="0"/>
        <w:spacing w:line="440" w:lineRule="exact"/>
      </w:pPr>
      <w:r>
        <w:rPr>
          <w:sz w:val="14"/>
          <w:szCs w:val="14"/>
        </w:rPr>
        <w:t>   </w:t>
      </w:r>
      <w:r>
        <w:rPr>
          <w:rFonts w:hint="eastAsia"/>
        </w:rPr>
        <w:t>要素禀赋理论的基本模型</w:t>
      </w:r>
    </w:p>
    <w:p>
      <w:pPr>
        <w:snapToGrid w:val="0"/>
        <w:spacing w:line="440" w:lineRule="exact"/>
        <w:ind w:firstLine="31680" w:firstLineChars="200"/>
      </w:pPr>
      <w:r>
        <w:rPr>
          <w:rFonts w:hint="eastAsia"/>
        </w:rPr>
        <w:t>一、要素禀赋</w:t>
      </w:r>
    </w:p>
    <w:p>
      <w:pPr>
        <w:snapToGrid w:val="0"/>
        <w:spacing w:line="440" w:lineRule="exact"/>
        <w:ind w:firstLine="31680" w:firstLineChars="200"/>
      </w:pPr>
      <w:r>
        <w:rPr>
          <w:rFonts w:hint="eastAsia"/>
        </w:rPr>
        <w:t>二、要素密集度</w:t>
      </w:r>
    </w:p>
    <w:p>
      <w:pPr>
        <w:snapToGrid w:val="0"/>
        <w:spacing w:line="440" w:lineRule="exact"/>
        <w:ind w:firstLine="31680" w:firstLineChars="200"/>
      </w:pPr>
      <w:r>
        <w:rPr>
          <w:rFonts w:hint="eastAsia"/>
        </w:rPr>
        <w:t>三、模型基本假设</w:t>
      </w:r>
    </w:p>
    <w:p>
      <w:pPr>
        <w:snapToGrid w:val="0"/>
        <w:spacing w:line="440" w:lineRule="exact"/>
        <w:ind w:left="435"/>
      </w:pPr>
      <w:r>
        <w:rPr>
          <w:rFonts w:hint="eastAsia"/>
        </w:rPr>
        <w:t>第二节</w:t>
      </w:r>
      <w:r>
        <w:rPr>
          <w:sz w:val="14"/>
          <w:szCs w:val="14"/>
        </w:rPr>
        <w:t>      </w:t>
      </w:r>
      <w:r>
        <w:rPr>
          <w:rFonts w:hint="eastAsia"/>
        </w:rPr>
        <w:t>Ｈ－Ｏ理论</w:t>
      </w:r>
    </w:p>
    <w:p>
      <w:pPr>
        <w:snapToGrid w:val="0"/>
        <w:spacing w:line="440" w:lineRule="exact"/>
        <w:ind w:firstLine="31680" w:firstLineChars="200"/>
      </w:pPr>
      <w:r>
        <w:rPr>
          <w:rFonts w:hint="eastAsia"/>
        </w:rPr>
        <w:t>一、要素禀赋差异与相对供给差异</w:t>
      </w:r>
    </w:p>
    <w:p>
      <w:pPr>
        <w:snapToGrid w:val="0"/>
        <w:spacing w:line="440" w:lineRule="exact"/>
        <w:ind w:firstLine="31680" w:firstLineChars="200"/>
      </w:pPr>
      <w:r>
        <w:rPr>
          <w:rFonts w:hint="eastAsia"/>
        </w:rPr>
        <w:t>二、封闭条件下的相对价格</w:t>
      </w:r>
    </w:p>
    <w:p>
      <w:pPr>
        <w:snapToGrid w:val="0"/>
        <w:spacing w:line="440" w:lineRule="exact"/>
        <w:ind w:firstLine="31680" w:firstLineChars="200"/>
      </w:pPr>
      <w:r>
        <w:rPr>
          <w:rFonts w:hint="eastAsia"/>
        </w:rPr>
        <w:t>三、</w:t>
      </w:r>
      <w:r>
        <w:t>H</w:t>
      </w:r>
      <w:r>
        <w:rPr>
          <w:rFonts w:hint="eastAsia"/>
        </w:rPr>
        <w:t>－</w:t>
      </w:r>
      <w:r>
        <w:t>O</w:t>
      </w:r>
      <w:r>
        <w:rPr>
          <w:rFonts w:hint="eastAsia"/>
        </w:rPr>
        <w:t>定理</w:t>
      </w:r>
    </w:p>
    <w:p>
      <w:pPr>
        <w:snapToGrid w:val="0"/>
        <w:spacing w:line="440" w:lineRule="exact"/>
        <w:ind w:left="435"/>
      </w:pPr>
      <w:r>
        <w:rPr>
          <w:rFonts w:hint="eastAsia"/>
        </w:rPr>
        <w:t>第三节</w:t>
      </w:r>
      <w:r>
        <w:rPr>
          <w:sz w:val="14"/>
          <w:szCs w:val="14"/>
        </w:rPr>
        <w:t xml:space="preserve">       </w:t>
      </w:r>
      <w:r>
        <w:rPr>
          <w:rFonts w:hint="eastAsia"/>
        </w:rPr>
        <w:t>要素价格均等化定理</w:t>
      </w:r>
    </w:p>
    <w:p>
      <w:pPr>
        <w:snapToGrid w:val="0"/>
        <w:spacing w:line="440" w:lineRule="exact"/>
        <w:ind w:left="435"/>
      </w:pPr>
      <w:r>
        <w:rPr>
          <w:rFonts w:hint="eastAsia"/>
        </w:rPr>
        <w:t>一、商品价格与要素价格</w:t>
      </w:r>
    </w:p>
    <w:p>
      <w:pPr>
        <w:snapToGrid w:val="0"/>
        <w:spacing w:line="440" w:lineRule="exact"/>
        <w:ind w:left="435"/>
      </w:pPr>
      <w:r>
        <w:rPr>
          <w:rFonts w:hint="eastAsia"/>
        </w:rPr>
        <w:t>二、国际贸易与要素价格均等化</w:t>
      </w:r>
    </w:p>
    <w:p>
      <w:pPr>
        <w:snapToGrid w:val="0"/>
        <w:spacing w:line="440" w:lineRule="exact"/>
        <w:ind w:left="435"/>
      </w:pPr>
      <w:r>
        <w:rPr>
          <w:rFonts w:hint="eastAsia"/>
        </w:rPr>
        <w:t>第四节</w:t>
      </w:r>
      <w:r>
        <w:rPr>
          <w:sz w:val="14"/>
          <w:szCs w:val="14"/>
        </w:rPr>
        <w:t xml:space="preserve">       </w:t>
      </w:r>
      <w:r>
        <w:rPr>
          <w:rFonts w:hint="eastAsia"/>
        </w:rPr>
        <w:t>要素积累与国际贸易</w:t>
      </w:r>
    </w:p>
    <w:p>
      <w:pPr>
        <w:snapToGrid w:val="0"/>
        <w:spacing w:line="440" w:lineRule="exact"/>
        <w:ind w:left="435"/>
      </w:pPr>
      <w:r>
        <w:rPr>
          <w:rFonts w:hint="eastAsia"/>
        </w:rPr>
        <w:t>一、罗伯津斯基定理</w:t>
      </w:r>
    </w:p>
    <w:p>
      <w:pPr>
        <w:snapToGrid w:val="0"/>
        <w:spacing w:line="440" w:lineRule="exact"/>
        <w:ind w:left="435"/>
      </w:pPr>
      <w:r>
        <w:rPr>
          <w:rFonts w:hint="eastAsia"/>
        </w:rPr>
        <w:t>二、要素积累与贸易条件</w:t>
      </w:r>
    </w:p>
    <w:p>
      <w:pPr>
        <w:snapToGrid w:val="0"/>
        <w:spacing w:line="440" w:lineRule="exact"/>
        <w:ind w:left="435"/>
      </w:pPr>
      <w:r>
        <w:rPr>
          <w:rFonts w:hint="eastAsia"/>
        </w:rPr>
        <w:t>三、要素积累与比较优势</w:t>
      </w:r>
    </w:p>
    <w:p>
      <w:pPr>
        <w:snapToGrid w:val="0"/>
        <w:spacing w:line="440" w:lineRule="exact"/>
        <w:ind w:firstLine="435"/>
      </w:pPr>
      <w:r>
        <w:rPr>
          <w:rFonts w:hint="eastAsia"/>
        </w:rPr>
        <w:t>第五节要素禀赋理论的验证与补充</w:t>
      </w:r>
    </w:p>
    <w:p>
      <w:pPr>
        <w:snapToGrid w:val="0"/>
        <w:spacing w:line="440" w:lineRule="exact"/>
        <w:ind w:firstLine="435"/>
      </w:pPr>
      <w:r>
        <w:rPr>
          <w:rFonts w:hint="eastAsia"/>
        </w:rPr>
        <w:t>一、里昂惕夫之谜</w:t>
      </w:r>
    </w:p>
    <w:p>
      <w:pPr>
        <w:snapToGrid w:val="0"/>
        <w:spacing w:line="440" w:lineRule="exact"/>
        <w:ind w:firstLine="435"/>
      </w:pPr>
      <w:r>
        <w:rPr>
          <w:rFonts w:hint="eastAsia"/>
        </w:rPr>
        <w:t>二、里昂惕夫之谜的解释</w:t>
      </w:r>
    </w:p>
    <w:p>
      <w:pPr>
        <w:snapToGrid w:val="0"/>
        <w:spacing w:line="440" w:lineRule="exact"/>
        <w:ind w:left="435"/>
      </w:pPr>
      <w:r>
        <w:rPr>
          <w:rFonts w:hint="eastAsia"/>
        </w:rPr>
        <w:t>思考题：</w:t>
      </w:r>
    </w:p>
    <w:p>
      <w:pPr>
        <w:snapToGrid w:val="0"/>
        <w:spacing w:line="440" w:lineRule="exact"/>
        <w:ind w:left="435"/>
      </w:pPr>
      <w:r>
        <w:rPr>
          <w:rFonts w:hint="eastAsia"/>
        </w:rPr>
        <w:t>什么叫要素禀赋？</w:t>
      </w:r>
    </w:p>
    <w:p>
      <w:pPr>
        <w:snapToGrid w:val="0"/>
        <w:spacing w:line="440" w:lineRule="exact"/>
        <w:ind w:left="435"/>
      </w:pPr>
      <w:r>
        <w:rPr>
          <w:rFonts w:hint="eastAsia"/>
        </w:rPr>
        <w:t>简述</w:t>
      </w:r>
      <w:r>
        <w:t>H-O</w:t>
      </w:r>
      <w:r>
        <w:rPr>
          <w:rFonts w:hint="eastAsia"/>
        </w:rPr>
        <w:t>理论的主要内容？</w:t>
      </w:r>
    </w:p>
    <w:p>
      <w:pPr>
        <w:snapToGrid w:val="0"/>
        <w:spacing w:line="440" w:lineRule="exact"/>
        <w:ind w:left="435"/>
      </w:pPr>
      <w:r>
        <w:rPr>
          <w:rFonts w:hint="eastAsia"/>
        </w:rPr>
        <w:t>国际贸易对一国分配会产生什么影响？</w:t>
      </w:r>
    </w:p>
    <w:p>
      <w:pPr>
        <w:snapToGrid w:val="0"/>
        <w:spacing w:line="440" w:lineRule="exact"/>
        <w:ind w:left="435"/>
      </w:pPr>
      <w:r>
        <w:rPr>
          <w:rFonts w:hint="eastAsia"/>
        </w:rPr>
        <w:t>什么是悲惨的增长？其条件是什么？</w:t>
      </w:r>
    </w:p>
    <w:p>
      <w:pPr>
        <w:widowControl w:val="0"/>
        <w:wordWrap/>
        <w:adjustRightInd/>
        <w:snapToGrid w:val="0"/>
        <w:spacing w:before="100" w:beforeAutospacing="1" w:after="100" w:afterAutospacing="1" w:line="440" w:lineRule="exact"/>
        <w:ind w:left="0" w:leftChars="0" w:right="0" w:firstLine="435" w:firstLineChars="0"/>
        <w:jc w:val="center"/>
        <w:textAlignment w:val="auto"/>
        <w:outlineLvl w:val="9"/>
        <w:rPr>
          <w:rFonts w:hint="eastAsia"/>
          <w:b/>
          <w:sz w:val="24"/>
          <w:szCs w:val="24"/>
        </w:rPr>
      </w:pPr>
      <w:r>
        <w:rPr>
          <w:rFonts w:hint="eastAsia"/>
          <w:b/>
          <w:sz w:val="24"/>
          <w:szCs w:val="24"/>
        </w:rPr>
        <w:t>第四讲</w:t>
      </w:r>
      <w:r>
        <w:rPr>
          <w:rFonts w:hint="eastAsia"/>
          <w:b/>
          <w:sz w:val="24"/>
          <w:szCs w:val="24"/>
          <w:lang w:val="en-US" w:eastAsia="zh-CN"/>
        </w:rPr>
        <w:t xml:space="preserve"> </w:t>
      </w:r>
      <w:r>
        <w:rPr>
          <w:rFonts w:hint="eastAsia"/>
          <w:b/>
          <w:sz w:val="24"/>
          <w:szCs w:val="24"/>
        </w:rPr>
        <w:t>特定要素与国际贸易</w:t>
      </w:r>
    </w:p>
    <w:p>
      <w:pPr>
        <w:snapToGrid w:val="0"/>
        <w:spacing w:line="440" w:lineRule="exact"/>
        <w:ind w:firstLine="31680" w:firstLineChars="200"/>
      </w:pPr>
      <w:r>
        <w:rPr>
          <w:rFonts w:hint="eastAsia"/>
        </w:rPr>
        <w:t>学习目的和要求：本章将着重介绍要素禀赋理论的短期分析</w:t>
      </w:r>
      <w:r>
        <w:t>——</w:t>
      </w:r>
      <w:r>
        <w:rPr>
          <w:rFonts w:hint="eastAsia"/>
        </w:rPr>
        <w:t>特定要素模型。通过本章学习，使学生能够学会利用特定要素模型解释在短期内国际贸易对收入分配的影响。与前面的要素价格均等化理论相比，特定要素模型关于国际贸易对收入分配影响的分析更加接近于现实，可以更好地解释贸易保护主义的存在根源。</w:t>
      </w:r>
    </w:p>
    <w:p>
      <w:pPr>
        <w:snapToGrid w:val="0"/>
        <w:spacing w:line="440" w:lineRule="exact"/>
        <w:ind w:left="31680" w:leftChars="200"/>
      </w:pPr>
      <w:r>
        <w:rPr>
          <w:rFonts w:hint="eastAsia"/>
        </w:rPr>
        <w:t>第一节短期中的生产要素</w:t>
      </w:r>
    </w:p>
    <w:p>
      <w:pPr>
        <w:snapToGrid w:val="0"/>
        <w:spacing w:line="440" w:lineRule="exact"/>
        <w:ind w:firstLine="31680" w:firstLineChars="200"/>
        <w:rPr>
          <w:szCs w:val="21"/>
        </w:rPr>
      </w:pPr>
      <w:r>
        <w:rPr>
          <w:rFonts w:hint="eastAsia"/>
        </w:rPr>
        <w:t>第二节</w:t>
      </w:r>
      <w:r>
        <w:rPr>
          <w:sz w:val="14"/>
          <w:szCs w:val="14"/>
        </w:rPr>
        <w:t xml:space="preserve">       </w:t>
      </w:r>
      <w:r>
        <w:rPr>
          <w:rFonts w:hint="eastAsia"/>
          <w:szCs w:val="21"/>
        </w:rPr>
        <w:t>特定要素模型</w:t>
      </w:r>
    </w:p>
    <w:p>
      <w:pPr>
        <w:snapToGrid w:val="0"/>
        <w:spacing w:line="440" w:lineRule="exact"/>
        <w:ind w:firstLine="31680" w:firstLineChars="200"/>
      </w:pPr>
      <w:r>
        <w:rPr>
          <w:rFonts w:hint="eastAsia"/>
        </w:rPr>
        <w:t>一、基本假设</w:t>
      </w:r>
    </w:p>
    <w:p>
      <w:pPr>
        <w:snapToGrid w:val="0"/>
        <w:spacing w:line="440" w:lineRule="exact"/>
        <w:ind w:firstLine="31680" w:firstLineChars="200"/>
      </w:pPr>
      <w:r>
        <w:rPr>
          <w:rFonts w:hint="eastAsia"/>
        </w:rPr>
        <w:t>二、模型的均衡解</w:t>
      </w:r>
    </w:p>
    <w:p>
      <w:pPr>
        <w:snapToGrid w:val="0"/>
        <w:spacing w:line="440" w:lineRule="exact"/>
        <w:ind w:left="420"/>
      </w:pPr>
      <w:r>
        <w:rPr>
          <w:rFonts w:hint="eastAsia"/>
        </w:rPr>
        <w:t>第三节</w:t>
      </w:r>
      <w:r>
        <w:rPr>
          <w:sz w:val="14"/>
          <w:szCs w:val="14"/>
        </w:rPr>
        <w:t xml:space="preserve">        </w:t>
      </w:r>
      <w:r>
        <w:rPr>
          <w:rFonts w:hint="eastAsia"/>
        </w:rPr>
        <w:t>国际贸易与收入分配</w:t>
      </w:r>
    </w:p>
    <w:p>
      <w:pPr>
        <w:snapToGrid w:val="0"/>
        <w:spacing w:line="440" w:lineRule="exact"/>
        <w:ind w:left="420"/>
      </w:pPr>
      <w:r>
        <w:rPr>
          <w:rFonts w:hint="eastAsia"/>
        </w:rPr>
        <w:t>一、商品价格与要素价格</w:t>
      </w:r>
    </w:p>
    <w:p>
      <w:pPr>
        <w:snapToGrid w:val="0"/>
        <w:spacing w:line="440" w:lineRule="exact"/>
        <w:ind w:left="420"/>
      </w:pPr>
      <w:r>
        <w:rPr>
          <w:rFonts w:hint="eastAsia"/>
        </w:rPr>
        <w:t>二、短期与长期的比较</w:t>
      </w:r>
    </w:p>
    <w:p>
      <w:pPr>
        <w:snapToGrid w:val="0"/>
        <w:spacing w:line="440" w:lineRule="exact"/>
        <w:ind w:left="420"/>
      </w:pPr>
      <w:r>
        <w:rPr>
          <w:rFonts w:hint="eastAsia"/>
        </w:rPr>
        <w:t>三、利益集团与贸易政策</w:t>
      </w:r>
    </w:p>
    <w:p>
      <w:pPr>
        <w:snapToGrid w:val="0"/>
        <w:spacing w:line="440" w:lineRule="exact"/>
        <w:ind w:left="420"/>
      </w:pPr>
      <w:r>
        <w:rPr>
          <w:rFonts w:hint="eastAsia"/>
        </w:rPr>
        <w:t>思考题：</w:t>
      </w:r>
    </w:p>
    <w:p>
      <w:pPr>
        <w:numPr>
          <w:ilvl w:val="0"/>
          <w:numId w:val="4"/>
        </w:numPr>
        <w:snapToGrid w:val="0"/>
        <w:spacing w:line="440" w:lineRule="exact"/>
      </w:pPr>
      <w:r>
        <w:rPr>
          <w:rFonts w:hint="eastAsia"/>
        </w:rPr>
        <w:t>短期国际贸易对一国收入会产生什么影响？</w:t>
      </w:r>
    </w:p>
    <w:p>
      <w:pPr>
        <w:widowControl w:val="0"/>
        <w:wordWrap/>
        <w:adjustRightInd/>
        <w:snapToGrid w:val="0"/>
        <w:spacing w:before="100" w:beforeAutospacing="1" w:after="100" w:afterAutospacing="1" w:line="440" w:lineRule="exact"/>
        <w:ind w:left="0" w:leftChars="0" w:right="0" w:firstLine="435" w:firstLineChars="0"/>
        <w:jc w:val="center"/>
        <w:textAlignment w:val="auto"/>
        <w:outlineLvl w:val="9"/>
        <w:rPr>
          <w:rFonts w:hint="eastAsia"/>
          <w:b/>
          <w:sz w:val="24"/>
          <w:szCs w:val="24"/>
        </w:rPr>
      </w:pPr>
      <w:r>
        <w:rPr>
          <w:rFonts w:hint="eastAsia"/>
          <w:b/>
          <w:sz w:val="24"/>
          <w:szCs w:val="24"/>
        </w:rPr>
        <w:t>第五讲</w:t>
      </w:r>
      <w:r>
        <w:rPr>
          <w:rFonts w:hint="eastAsia"/>
          <w:b/>
          <w:sz w:val="24"/>
          <w:szCs w:val="24"/>
          <w:lang w:val="en-US" w:eastAsia="zh-CN"/>
        </w:rPr>
        <w:t xml:space="preserve"> </w:t>
      </w:r>
      <w:r>
        <w:rPr>
          <w:rFonts w:hint="eastAsia"/>
          <w:b/>
          <w:sz w:val="24"/>
          <w:szCs w:val="24"/>
        </w:rPr>
        <w:t>需求、技术变化与国际贸易</w:t>
      </w:r>
    </w:p>
    <w:p>
      <w:pPr>
        <w:snapToGrid w:val="0"/>
        <w:spacing w:line="440" w:lineRule="exact"/>
        <w:ind w:firstLine="31680" w:firstLineChars="200"/>
      </w:pPr>
      <w:r>
        <w:rPr>
          <w:rFonts w:hint="eastAsia"/>
        </w:rPr>
        <w:t>学习目的和要求：通过本章的学习，使学生掌握重叠需求贸易理论和产品（技术）周期理论的主要内容，学会从需求角度以及动态地来分析国际贸易问题。</w:t>
      </w:r>
    </w:p>
    <w:p>
      <w:pPr>
        <w:snapToGrid w:val="0"/>
        <w:spacing w:line="440" w:lineRule="exact"/>
        <w:ind w:left="420"/>
      </w:pPr>
      <w:r>
        <w:rPr>
          <w:rFonts w:hint="eastAsia"/>
        </w:rPr>
        <w:t>第一节</w:t>
      </w:r>
      <w:r>
        <w:rPr>
          <w:sz w:val="14"/>
          <w:szCs w:val="14"/>
        </w:rPr>
        <w:t xml:space="preserve">        </w:t>
      </w:r>
      <w:r>
        <w:rPr>
          <w:rFonts w:hint="eastAsia"/>
        </w:rPr>
        <w:t>重叠需求贸易理论</w:t>
      </w:r>
    </w:p>
    <w:p>
      <w:pPr>
        <w:snapToGrid w:val="0"/>
        <w:spacing w:line="440" w:lineRule="exact"/>
        <w:ind w:firstLine="31680" w:firstLineChars="200"/>
      </w:pPr>
      <w:r>
        <w:rPr>
          <w:rFonts w:hint="eastAsia"/>
        </w:rPr>
        <w:t>一、消费者行为的假设</w:t>
      </w:r>
    </w:p>
    <w:p>
      <w:pPr>
        <w:snapToGrid w:val="0"/>
        <w:spacing w:line="440" w:lineRule="exact"/>
        <w:ind w:firstLine="31680" w:firstLineChars="200"/>
      </w:pPr>
      <w:r>
        <w:rPr>
          <w:rFonts w:hint="eastAsia"/>
        </w:rPr>
        <w:t>二、重叠需求与国际贸易</w:t>
      </w:r>
    </w:p>
    <w:p>
      <w:pPr>
        <w:snapToGrid w:val="0"/>
        <w:spacing w:line="440" w:lineRule="exact"/>
        <w:ind w:firstLine="435"/>
      </w:pPr>
      <w:r>
        <w:rPr>
          <w:rFonts w:hint="eastAsia"/>
        </w:rPr>
        <w:t>第二节产品周期理论</w:t>
      </w:r>
      <w:r>
        <w:t> </w:t>
      </w:r>
    </w:p>
    <w:p>
      <w:pPr>
        <w:snapToGrid w:val="0"/>
        <w:spacing w:line="440" w:lineRule="exact"/>
        <w:ind w:firstLine="435"/>
      </w:pPr>
      <w:r>
        <w:rPr>
          <w:rFonts w:hint="eastAsia"/>
        </w:rPr>
        <w:t>一、初始期</w:t>
      </w:r>
    </w:p>
    <w:p>
      <w:pPr>
        <w:snapToGrid w:val="0"/>
        <w:spacing w:line="440" w:lineRule="exact"/>
        <w:ind w:firstLine="435"/>
      </w:pPr>
      <w:r>
        <w:rPr>
          <w:rFonts w:hint="eastAsia"/>
        </w:rPr>
        <w:t>二、成长期</w:t>
      </w:r>
    </w:p>
    <w:p>
      <w:pPr>
        <w:snapToGrid w:val="0"/>
        <w:spacing w:line="440" w:lineRule="exact"/>
        <w:ind w:firstLine="435"/>
      </w:pPr>
      <w:r>
        <w:rPr>
          <w:rFonts w:hint="eastAsia"/>
        </w:rPr>
        <w:t>三、成熟期</w:t>
      </w:r>
    </w:p>
    <w:p>
      <w:pPr>
        <w:snapToGrid w:val="0"/>
        <w:spacing w:line="440" w:lineRule="exact"/>
        <w:ind w:firstLine="435"/>
      </w:pPr>
      <w:r>
        <w:rPr>
          <w:rFonts w:hint="eastAsia"/>
        </w:rPr>
        <w:t>思考题：</w:t>
      </w:r>
    </w:p>
    <w:p>
      <w:pPr>
        <w:numPr>
          <w:ilvl w:val="0"/>
          <w:numId w:val="5"/>
        </w:numPr>
        <w:snapToGrid w:val="0"/>
        <w:spacing w:line="440" w:lineRule="exact"/>
      </w:pPr>
      <w:r>
        <w:rPr>
          <w:rFonts w:hint="eastAsia"/>
        </w:rPr>
        <w:t>什么是重叠需求理论？</w:t>
      </w:r>
    </w:p>
    <w:p>
      <w:pPr>
        <w:numPr>
          <w:ilvl w:val="0"/>
          <w:numId w:val="5"/>
        </w:numPr>
        <w:snapToGrid w:val="0"/>
        <w:spacing w:line="440" w:lineRule="exact"/>
      </w:pPr>
      <w:r>
        <w:rPr>
          <w:rFonts w:hint="eastAsia"/>
        </w:rPr>
        <w:t>重叠需求理论如何解释产业内贸易？</w:t>
      </w:r>
    </w:p>
    <w:p>
      <w:pPr>
        <w:numPr>
          <w:ilvl w:val="0"/>
          <w:numId w:val="5"/>
        </w:numPr>
        <w:snapToGrid w:val="0"/>
        <w:spacing w:line="440" w:lineRule="exact"/>
      </w:pPr>
      <w:r>
        <w:rPr>
          <w:rFonts w:hint="eastAsia"/>
        </w:rPr>
        <w:t>产品生命周期理论的主要内容是什么？</w:t>
      </w:r>
    </w:p>
    <w:p>
      <w:pPr>
        <w:widowControl w:val="0"/>
        <w:wordWrap/>
        <w:adjustRightInd/>
        <w:snapToGrid w:val="0"/>
        <w:spacing w:before="100" w:beforeAutospacing="1" w:after="100" w:afterAutospacing="1" w:line="440" w:lineRule="exact"/>
        <w:ind w:left="0" w:leftChars="0" w:right="0" w:firstLine="435" w:firstLineChars="0"/>
        <w:jc w:val="center"/>
        <w:textAlignment w:val="auto"/>
        <w:outlineLvl w:val="9"/>
        <w:rPr>
          <w:rFonts w:hint="eastAsia"/>
          <w:b/>
          <w:sz w:val="24"/>
          <w:szCs w:val="24"/>
        </w:rPr>
      </w:pPr>
      <w:r>
        <w:rPr>
          <w:rFonts w:hint="eastAsia"/>
          <w:b/>
          <w:sz w:val="24"/>
          <w:szCs w:val="24"/>
        </w:rPr>
        <w:t>第六讲</w:t>
      </w:r>
      <w:r>
        <w:rPr>
          <w:rFonts w:hint="eastAsia"/>
          <w:b/>
          <w:sz w:val="24"/>
          <w:szCs w:val="24"/>
          <w:lang w:val="en-US" w:eastAsia="zh-CN"/>
        </w:rPr>
        <w:t xml:space="preserve"> </w:t>
      </w:r>
      <w:r>
        <w:rPr>
          <w:rFonts w:hint="eastAsia"/>
          <w:b/>
          <w:sz w:val="24"/>
          <w:szCs w:val="24"/>
        </w:rPr>
        <w:t>规模经济、不完全竞争与国际贸易</w:t>
      </w:r>
    </w:p>
    <w:p>
      <w:pPr>
        <w:snapToGrid w:val="0"/>
        <w:spacing w:line="440" w:lineRule="exact"/>
        <w:ind w:firstLine="435"/>
      </w:pPr>
      <w:r>
        <w:rPr>
          <w:rFonts w:hint="eastAsia"/>
        </w:rPr>
        <w:t>学习目的和要求：通过本章的学习，使学生掌握规模经济与差异产品贸易理论、外部规模经济贸易理论的重要内容，特别要扎实掌握规模经济与差异产品贸易理论，了解产业内贸易的衡量方法</w:t>
      </w:r>
    </w:p>
    <w:p>
      <w:pPr>
        <w:snapToGrid w:val="0"/>
        <w:spacing w:line="440" w:lineRule="exact"/>
        <w:ind w:firstLine="435"/>
      </w:pPr>
      <w:r>
        <w:rPr>
          <w:rFonts w:hint="eastAsia"/>
        </w:rPr>
        <w:t>第一节</w:t>
      </w:r>
      <w:r>
        <w:rPr>
          <w:sz w:val="14"/>
          <w:szCs w:val="14"/>
        </w:rPr>
        <w:t>       </w:t>
      </w:r>
      <w:r>
        <w:rPr>
          <w:rFonts w:hint="eastAsia"/>
        </w:rPr>
        <w:t>外部规模经济与国际贸易</w:t>
      </w:r>
    </w:p>
    <w:p>
      <w:pPr>
        <w:snapToGrid w:val="0"/>
        <w:spacing w:line="440" w:lineRule="exact"/>
        <w:ind w:firstLine="31680" w:firstLineChars="200"/>
      </w:pPr>
      <w:r>
        <w:rPr>
          <w:rFonts w:hint="eastAsia"/>
        </w:rPr>
        <w:t>一、规模经济的含义</w:t>
      </w:r>
    </w:p>
    <w:p>
      <w:pPr>
        <w:snapToGrid w:val="0"/>
        <w:spacing w:line="440" w:lineRule="exact"/>
        <w:ind w:firstLine="31680" w:firstLineChars="200"/>
      </w:pPr>
      <w:r>
        <w:rPr>
          <w:rFonts w:hint="eastAsia"/>
        </w:rPr>
        <w:t>二、外部规模经济与国际贸易</w:t>
      </w:r>
    </w:p>
    <w:p>
      <w:pPr>
        <w:snapToGrid w:val="0"/>
        <w:spacing w:line="440" w:lineRule="exact"/>
        <w:ind w:firstLine="31680" w:firstLineChars="200"/>
      </w:pPr>
      <w:r>
        <w:rPr>
          <w:rFonts w:hint="eastAsia"/>
        </w:rPr>
        <w:t>第二节</w:t>
      </w:r>
      <w:r>
        <w:rPr>
          <w:sz w:val="14"/>
          <w:szCs w:val="14"/>
        </w:rPr>
        <w:t>       </w:t>
      </w:r>
      <w:r>
        <w:rPr>
          <w:rFonts w:hint="eastAsia"/>
        </w:rPr>
        <w:t>不完全竞争与国际贸易</w:t>
      </w:r>
    </w:p>
    <w:p>
      <w:pPr>
        <w:snapToGrid w:val="0"/>
        <w:spacing w:line="440" w:lineRule="exact"/>
        <w:ind w:firstLine="31680" w:firstLineChars="200"/>
      </w:pPr>
      <w:r>
        <w:rPr>
          <w:rFonts w:hint="eastAsia"/>
        </w:rPr>
        <w:t>一、垄断竞争与差异产品下的产业内贸易</w:t>
      </w:r>
    </w:p>
    <w:p>
      <w:pPr>
        <w:snapToGrid w:val="0"/>
        <w:spacing w:line="440" w:lineRule="exact"/>
        <w:ind w:firstLine="31680" w:firstLineChars="200"/>
      </w:pPr>
      <w:r>
        <w:rPr>
          <w:rFonts w:hint="eastAsia"/>
        </w:rPr>
        <w:t>二、寡头垄断与同质产品下的产业内贸易</w:t>
      </w:r>
    </w:p>
    <w:p>
      <w:pPr>
        <w:snapToGrid w:val="0"/>
        <w:spacing w:line="440" w:lineRule="exact"/>
      </w:pPr>
      <w:r>
        <w:t> </w:t>
      </w:r>
      <w:r>
        <w:rPr>
          <w:rFonts w:hint="eastAsia"/>
        </w:rPr>
        <w:t>思考题：</w:t>
      </w:r>
    </w:p>
    <w:p>
      <w:pPr>
        <w:numPr>
          <w:ilvl w:val="0"/>
          <w:numId w:val="6"/>
        </w:numPr>
        <w:snapToGrid w:val="0"/>
        <w:spacing w:line="440" w:lineRule="exact"/>
      </w:pPr>
      <w:r>
        <w:rPr>
          <w:rFonts w:hint="eastAsia"/>
        </w:rPr>
        <w:t>外部规模经济对国际贸易产生什么影响？</w:t>
      </w:r>
    </w:p>
    <w:p>
      <w:pPr>
        <w:numPr>
          <w:ilvl w:val="0"/>
          <w:numId w:val="6"/>
        </w:numPr>
        <w:snapToGrid w:val="0"/>
        <w:spacing w:line="440" w:lineRule="exact"/>
      </w:pPr>
      <w:r>
        <w:rPr>
          <w:rFonts w:hint="eastAsia"/>
        </w:rPr>
        <w:t>差异产品下产业内贸易如何产生？</w:t>
      </w:r>
    </w:p>
    <w:p>
      <w:pPr>
        <w:numPr>
          <w:ilvl w:val="0"/>
          <w:numId w:val="6"/>
        </w:numPr>
        <w:snapToGrid w:val="0"/>
        <w:spacing w:line="440" w:lineRule="exact"/>
      </w:pPr>
      <w:r>
        <w:rPr>
          <w:rFonts w:hint="eastAsia"/>
        </w:rPr>
        <w:t>新贸易理论与要素禀赋理论的区别？</w:t>
      </w:r>
    </w:p>
    <w:p>
      <w:pPr>
        <w:widowControl w:val="0"/>
        <w:wordWrap/>
        <w:adjustRightInd/>
        <w:snapToGrid w:val="0"/>
        <w:spacing w:before="100" w:beforeAutospacing="1" w:after="100" w:afterAutospacing="1" w:line="440" w:lineRule="exact"/>
        <w:ind w:left="0" w:leftChars="0" w:right="0" w:firstLine="435" w:firstLineChars="0"/>
        <w:jc w:val="center"/>
        <w:textAlignment w:val="auto"/>
        <w:outlineLvl w:val="9"/>
        <w:rPr>
          <w:rFonts w:hint="eastAsia"/>
          <w:b/>
          <w:sz w:val="24"/>
          <w:szCs w:val="24"/>
        </w:rPr>
      </w:pPr>
      <w:r>
        <w:rPr>
          <w:rFonts w:hint="eastAsia"/>
          <w:b/>
          <w:sz w:val="24"/>
          <w:szCs w:val="24"/>
        </w:rPr>
        <w:t>第七讲</w:t>
      </w:r>
      <w:r>
        <w:rPr>
          <w:rFonts w:hint="eastAsia"/>
          <w:b/>
          <w:sz w:val="24"/>
          <w:szCs w:val="24"/>
          <w:lang w:val="en-US" w:eastAsia="zh-CN"/>
        </w:rPr>
        <w:t xml:space="preserve"> </w:t>
      </w:r>
      <w:r>
        <w:rPr>
          <w:rFonts w:hint="eastAsia"/>
          <w:b/>
          <w:sz w:val="24"/>
          <w:szCs w:val="24"/>
        </w:rPr>
        <w:t>关税与非关税壁垒</w:t>
      </w:r>
    </w:p>
    <w:p>
      <w:pPr>
        <w:snapToGrid w:val="0"/>
        <w:spacing w:line="440" w:lineRule="exact"/>
        <w:ind w:firstLine="435"/>
      </w:pPr>
      <w:r>
        <w:rPr>
          <w:rFonts w:hint="eastAsia"/>
        </w:rPr>
        <w:t>学习目的和要求：要求掌握各种对外贸易政策措施，扎实掌握进口关税、进口配额、出口补贴以及倾销对有关国家经济利益的影响，掌握主要保护主义贸易理论的基本思想。了解其他有关政策措施的一般影响。</w:t>
      </w:r>
    </w:p>
    <w:p>
      <w:pPr>
        <w:snapToGrid w:val="0"/>
        <w:spacing w:line="440" w:lineRule="exact"/>
        <w:ind w:left="435"/>
      </w:pPr>
      <w:r>
        <w:rPr>
          <w:rFonts w:hint="eastAsia"/>
        </w:rPr>
        <w:t>第一节</w:t>
      </w:r>
      <w:r>
        <w:rPr>
          <w:sz w:val="14"/>
          <w:szCs w:val="14"/>
        </w:rPr>
        <w:t xml:space="preserve">        </w:t>
      </w:r>
      <w:r>
        <w:rPr>
          <w:rFonts w:hint="eastAsia"/>
        </w:rPr>
        <w:t>关税</w:t>
      </w:r>
    </w:p>
    <w:p>
      <w:pPr>
        <w:snapToGrid w:val="0"/>
        <w:spacing w:line="440" w:lineRule="exact"/>
        <w:ind w:firstLine="31680" w:firstLineChars="200"/>
      </w:pPr>
      <w:r>
        <w:rPr>
          <w:rFonts w:hint="eastAsia"/>
        </w:rPr>
        <w:t>一、关税的种类</w:t>
      </w:r>
    </w:p>
    <w:p>
      <w:pPr>
        <w:snapToGrid w:val="0"/>
        <w:spacing w:line="440" w:lineRule="exact"/>
        <w:ind w:firstLine="31680" w:firstLineChars="200"/>
      </w:pPr>
      <w:r>
        <w:rPr>
          <w:rFonts w:hint="eastAsia"/>
        </w:rPr>
        <w:t>二、关税的效应：局部均衡分析</w:t>
      </w:r>
    </w:p>
    <w:p>
      <w:pPr>
        <w:snapToGrid w:val="0"/>
        <w:spacing w:line="440" w:lineRule="exact"/>
        <w:ind w:firstLine="31680" w:firstLineChars="200"/>
      </w:pPr>
      <w:r>
        <w:rPr>
          <w:rFonts w:hint="eastAsia"/>
        </w:rPr>
        <w:t>三、关税的效应：一般均衡分析</w:t>
      </w:r>
    </w:p>
    <w:p>
      <w:pPr>
        <w:snapToGrid w:val="0"/>
        <w:spacing w:line="440" w:lineRule="exact"/>
        <w:ind w:firstLine="31680" w:firstLineChars="200"/>
      </w:pPr>
      <w:r>
        <w:rPr>
          <w:rFonts w:hint="eastAsia"/>
        </w:rPr>
        <w:t>四、有效保护率与关税结构</w:t>
      </w:r>
    </w:p>
    <w:p>
      <w:pPr>
        <w:snapToGrid w:val="0"/>
        <w:spacing w:line="440" w:lineRule="exact"/>
        <w:ind w:left="435"/>
      </w:pPr>
      <w:r>
        <w:rPr>
          <w:rFonts w:hint="eastAsia"/>
        </w:rPr>
        <w:t>第二节</w:t>
      </w:r>
      <w:r>
        <w:rPr>
          <w:sz w:val="14"/>
          <w:szCs w:val="14"/>
        </w:rPr>
        <w:t>       </w:t>
      </w:r>
      <w:r>
        <w:rPr>
          <w:rFonts w:hint="eastAsia"/>
        </w:rPr>
        <w:t>配额</w:t>
      </w:r>
    </w:p>
    <w:p>
      <w:pPr>
        <w:snapToGrid w:val="0"/>
        <w:spacing w:line="440" w:lineRule="exact"/>
        <w:ind w:firstLine="31680" w:firstLineChars="200"/>
      </w:pPr>
      <w:r>
        <w:rPr>
          <w:rFonts w:hint="eastAsia"/>
        </w:rPr>
        <w:t>一、配额及其实施的原因</w:t>
      </w:r>
    </w:p>
    <w:p>
      <w:pPr>
        <w:snapToGrid w:val="0"/>
        <w:spacing w:line="440" w:lineRule="exact"/>
        <w:ind w:firstLine="31680" w:firstLineChars="200"/>
      </w:pPr>
      <w:r>
        <w:rPr>
          <w:rFonts w:hint="eastAsia"/>
        </w:rPr>
        <w:t>二、配额的效应</w:t>
      </w:r>
    </w:p>
    <w:p>
      <w:pPr>
        <w:snapToGrid w:val="0"/>
        <w:spacing w:line="440" w:lineRule="exact"/>
        <w:ind w:left="435"/>
      </w:pPr>
      <w:r>
        <w:rPr>
          <w:rFonts w:hint="eastAsia"/>
        </w:rPr>
        <w:t>第三节</w:t>
      </w:r>
      <w:r>
        <w:rPr>
          <w:sz w:val="14"/>
          <w:szCs w:val="14"/>
        </w:rPr>
        <w:t xml:space="preserve">        </w:t>
      </w:r>
      <w:r>
        <w:rPr>
          <w:rFonts w:hint="eastAsia"/>
        </w:rPr>
        <w:t>出口补贴</w:t>
      </w:r>
    </w:p>
    <w:p>
      <w:pPr>
        <w:snapToGrid w:val="0"/>
        <w:spacing w:line="440" w:lineRule="exact"/>
        <w:ind w:firstLine="31680" w:firstLineChars="200"/>
      </w:pPr>
      <w:r>
        <w:rPr>
          <w:rFonts w:hint="eastAsia"/>
        </w:rPr>
        <w:t>一、出口补贴的含义</w:t>
      </w:r>
    </w:p>
    <w:p>
      <w:pPr>
        <w:snapToGrid w:val="0"/>
        <w:spacing w:line="440" w:lineRule="exact"/>
        <w:ind w:firstLine="31680" w:firstLineChars="200"/>
      </w:pPr>
      <w:r>
        <w:rPr>
          <w:rFonts w:hint="eastAsia"/>
        </w:rPr>
        <w:t>二、出口补贴的效应</w:t>
      </w:r>
    </w:p>
    <w:p>
      <w:pPr>
        <w:snapToGrid w:val="0"/>
        <w:spacing w:line="440" w:lineRule="exact"/>
        <w:ind w:left="435"/>
      </w:pPr>
      <w:r>
        <w:rPr>
          <w:rFonts w:hint="eastAsia"/>
        </w:rPr>
        <w:t>第四节</w:t>
      </w:r>
      <w:r>
        <w:rPr>
          <w:sz w:val="14"/>
          <w:szCs w:val="14"/>
        </w:rPr>
        <w:t xml:space="preserve">        </w:t>
      </w:r>
      <w:r>
        <w:rPr>
          <w:rFonts w:hint="eastAsia"/>
        </w:rPr>
        <w:t>倾销与反倾销</w:t>
      </w:r>
    </w:p>
    <w:p>
      <w:pPr>
        <w:snapToGrid w:val="0"/>
        <w:spacing w:line="440" w:lineRule="exact"/>
        <w:ind w:left="435"/>
      </w:pPr>
      <w:r>
        <w:rPr>
          <w:rFonts w:hint="eastAsia"/>
        </w:rPr>
        <w:t>一、倾销类型</w:t>
      </w:r>
    </w:p>
    <w:p>
      <w:pPr>
        <w:snapToGrid w:val="0"/>
        <w:spacing w:line="440" w:lineRule="exact"/>
        <w:ind w:firstLine="31680" w:firstLineChars="200"/>
      </w:pPr>
      <w:r>
        <w:rPr>
          <w:rFonts w:hint="eastAsia"/>
        </w:rPr>
        <w:t>二、反倾销与反倾销税</w:t>
      </w:r>
    </w:p>
    <w:p>
      <w:pPr>
        <w:snapToGrid w:val="0"/>
        <w:spacing w:line="440" w:lineRule="exact"/>
        <w:ind w:firstLine="31680" w:firstLineChars="200"/>
      </w:pPr>
      <w:r>
        <w:rPr>
          <w:rFonts w:hint="eastAsia"/>
        </w:rPr>
        <w:t>思考题：</w:t>
      </w:r>
    </w:p>
    <w:p>
      <w:pPr>
        <w:numPr>
          <w:ilvl w:val="0"/>
          <w:numId w:val="7"/>
        </w:numPr>
        <w:snapToGrid w:val="0"/>
        <w:spacing w:line="440" w:lineRule="exact"/>
      </w:pPr>
      <w:r>
        <w:rPr>
          <w:rFonts w:hint="eastAsia"/>
        </w:rPr>
        <w:t>关税的主要效应有哪些？</w:t>
      </w:r>
    </w:p>
    <w:p>
      <w:pPr>
        <w:numPr>
          <w:ilvl w:val="0"/>
          <w:numId w:val="7"/>
        </w:numPr>
        <w:snapToGrid w:val="0"/>
        <w:spacing w:line="440" w:lineRule="exact"/>
      </w:pPr>
      <w:r>
        <w:rPr>
          <w:rFonts w:hint="eastAsia"/>
        </w:rPr>
        <w:t>什么是有效保护率？如何用有效保护率解释各国的“瀑布式”关税结构？</w:t>
      </w:r>
    </w:p>
    <w:p>
      <w:pPr>
        <w:numPr>
          <w:ilvl w:val="0"/>
          <w:numId w:val="7"/>
        </w:numPr>
        <w:snapToGrid w:val="0"/>
        <w:spacing w:line="440" w:lineRule="exact"/>
      </w:pPr>
      <w:r>
        <w:rPr>
          <w:rFonts w:hint="eastAsia"/>
        </w:rPr>
        <w:t>配额和关税的区别？</w:t>
      </w:r>
    </w:p>
    <w:p>
      <w:pPr>
        <w:numPr>
          <w:ilvl w:val="0"/>
          <w:numId w:val="7"/>
        </w:numPr>
        <w:snapToGrid w:val="0"/>
        <w:spacing w:line="440" w:lineRule="exact"/>
      </w:pPr>
      <w:r>
        <w:rPr>
          <w:rFonts w:hint="eastAsia"/>
        </w:rPr>
        <w:t>出口补贴的效应有哪些？</w:t>
      </w:r>
    </w:p>
    <w:p>
      <w:pPr>
        <w:numPr>
          <w:ilvl w:val="0"/>
          <w:numId w:val="7"/>
        </w:numPr>
        <w:snapToGrid w:val="0"/>
        <w:spacing w:line="440" w:lineRule="exact"/>
      </w:pPr>
      <w:r>
        <w:rPr>
          <w:rFonts w:hint="eastAsia"/>
        </w:rPr>
        <w:t>倾销的种类有哪些？</w:t>
      </w:r>
      <w:r>
        <w:t> </w:t>
      </w:r>
    </w:p>
    <w:p>
      <w:pPr>
        <w:widowControl w:val="0"/>
        <w:wordWrap/>
        <w:adjustRightInd/>
        <w:snapToGrid w:val="0"/>
        <w:spacing w:before="100" w:beforeAutospacing="1" w:after="100" w:afterAutospacing="1" w:line="440" w:lineRule="exact"/>
        <w:ind w:left="0" w:leftChars="0" w:right="0" w:firstLine="435" w:firstLineChars="0"/>
        <w:jc w:val="center"/>
        <w:textAlignment w:val="auto"/>
        <w:outlineLvl w:val="9"/>
        <w:rPr>
          <w:rFonts w:hint="eastAsia"/>
          <w:b/>
          <w:sz w:val="24"/>
          <w:szCs w:val="24"/>
        </w:rPr>
      </w:pPr>
      <w:r>
        <w:rPr>
          <w:rFonts w:hint="eastAsia"/>
          <w:b/>
          <w:sz w:val="24"/>
          <w:szCs w:val="24"/>
        </w:rPr>
        <w:t>第八讲</w:t>
      </w:r>
      <w:r>
        <w:rPr>
          <w:rFonts w:hint="eastAsia"/>
          <w:b/>
          <w:sz w:val="24"/>
          <w:szCs w:val="24"/>
          <w:lang w:val="en-US" w:eastAsia="zh-CN"/>
        </w:rPr>
        <w:t xml:space="preserve"> </w:t>
      </w:r>
      <w:r>
        <w:rPr>
          <w:rFonts w:hint="eastAsia"/>
          <w:b/>
          <w:sz w:val="24"/>
          <w:szCs w:val="24"/>
        </w:rPr>
        <w:t>国际贸易政策的依据</w:t>
      </w:r>
    </w:p>
    <w:p>
      <w:pPr>
        <w:snapToGrid w:val="0"/>
        <w:spacing w:line="440" w:lineRule="exact"/>
        <w:ind w:firstLine="435"/>
      </w:pPr>
      <w:r>
        <w:rPr>
          <w:rFonts w:hint="eastAsia"/>
        </w:rPr>
        <w:t>学习目的和要求：要求掌握最佳关税论、幼稚产业轮以及战略性贸易政策等主张采取贸易保护措施的各种观点，并学会利用这些观点来解释各国贸易发展过程中存在的各种贸易壁垒。</w:t>
      </w:r>
    </w:p>
    <w:p>
      <w:pPr>
        <w:snapToGrid w:val="0"/>
        <w:spacing w:line="440" w:lineRule="exact"/>
        <w:ind w:firstLine="31680" w:firstLineChars="200"/>
      </w:pPr>
      <w:r>
        <w:rPr>
          <w:rFonts w:hint="eastAsia"/>
        </w:rPr>
        <w:t>第一节</w:t>
      </w:r>
      <w:r>
        <w:rPr>
          <w:sz w:val="14"/>
          <w:szCs w:val="14"/>
        </w:rPr>
        <w:t xml:space="preserve">       </w:t>
      </w:r>
      <w:r>
        <w:rPr>
          <w:rFonts w:hint="eastAsia"/>
        </w:rPr>
        <w:t>最佳关税论</w:t>
      </w:r>
    </w:p>
    <w:p>
      <w:pPr>
        <w:snapToGrid w:val="0"/>
        <w:spacing w:line="440" w:lineRule="exact"/>
        <w:ind w:firstLine="31680" w:firstLineChars="200"/>
      </w:pPr>
      <w:r>
        <w:rPr>
          <w:rFonts w:hint="eastAsia"/>
        </w:rPr>
        <w:t>一、供求弹性与关税承担</w:t>
      </w:r>
    </w:p>
    <w:p>
      <w:pPr>
        <w:snapToGrid w:val="0"/>
        <w:spacing w:line="440" w:lineRule="exact"/>
        <w:ind w:firstLine="31680" w:firstLineChars="200"/>
      </w:pPr>
      <w:r>
        <w:rPr>
          <w:rFonts w:hint="eastAsia"/>
        </w:rPr>
        <w:t>二、最佳关税</w:t>
      </w:r>
    </w:p>
    <w:p>
      <w:pPr>
        <w:snapToGrid w:val="0"/>
        <w:spacing w:line="440" w:lineRule="exact"/>
        <w:ind w:firstLine="31680" w:firstLineChars="200"/>
      </w:pPr>
      <w:r>
        <w:rPr>
          <w:rFonts w:hint="eastAsia"/>
        </w:rPr>
        <w:t>三、最佳关税与抽取垄断租金</w:t>
      </w:r>
    </w:p>
    <w:p>
      <w:pPr>
        <w:snapToGrid w:val="0"/>
        <w:spacing w:line="440" w:lineRule="exact"/>
        <w:ind w:firstLine="31680" w:firstLineChars="200"/>
      </w:pPr>
      <w:r>
        <w:rPr>
          <w:rFonts w:hint="eastAsia"/>
        </w:rPr>
        <w:t>四、关税战</w:t>
      </w:r>
    </w:p>
    <w:p>
      <w:pPr>
        <w:snapToGrid w:val="0"/>
        <w:spacing w:line="440" w:lineRule="exact"/>
        <w:ind w:left="435"/>
      </w:pPr>
      <w:r>
        <w:rPr>
          <w:rFonts w:hint="eastAsia"/>
        </w:rPr>
        <w:t>第二节</w:t>
      </w:r>
      <w:r>
        <w:rPr>
          <w:sz w:val="14"/>
          <w:szCs w:val="14"/>
        </w:rPr>
        <w:t xml:space="preserve">       </w:t>
      </w:r>
      <w:r>
        <w:rPr>
          <w:rFonts w:hint="eastAsia"/>
        </w:rPr>
        <w:t>幼稚产业论</w:t>
      </w:r>
    </w:p>
    <w:p>
      <w:pPr>
        <w:snapToGrid w:val="0"/>
        <w:spacing w:line="440" w:lineRule="exact"/>
        <w:ind w:firstLine="31680" w:firstLineChars="200"/>
      </w:pPr>
      <w:r>
        <w:rPr>
          <w:rFonts w:hint="eastAsia"/>
        </w:rPr>
        <w:t>一、幼稚产业的含义</w:t>
      </w:r>
    </w:p>
    <w:p>
      <w:pPr>
        <w:snapToGrid w:val="0"/>
        <w:spacing w:line="440" w:lineRule="exact"/>
        <w:ind w:firstLine="31680" w:firstLineChars="200"/>
      </w:pPr>
      <w:r>
        <w:rPr>
          <w:rFonts w:hint="eastAsia"/>
        </w:rPr>
        <w:t>二、幼稚产业的判断标准</w:t>
      </w:r>
    </w:p>
    <w:p>
      <w:pPr>
        <w:snapToGrid w:val="0"/>
        <w:spacing w:line="440" w:lineRule="exact"/>
        <w:ind w:firstLine="435"/>
      </w:pPr>
      <w:r>
        <w:rPr>
          <w:rFonts w:hint="eastAsia"/>
        </w:rPr>
        <w:t>思考题：</w:t>
      </w:r>
    </w:p>
    <w:p>
      <w:pPr>
        <w:snapToGrid w:val="0"/>
        <w:spacing w:line="440" w:lineRule="exact"/>
        <w:ind w:firstLine="435"/>
      </w:pPr>
      <w:r>
        <w:t>1.</w:t>
      </w:r>
      <w:r>
        <w:rPr>
          <w:rFonts w:hint="eastAsia"/>
        </w:rPr>
        <w:t>什么是最佳关税？其来源是什么？</w:t>
      </w:r>
    </w:p>
    <w:p>
      <w:pPr>
        <w:snapToGrid w:val="0"/>
        <w:spacing w:line="440" w:lineRule="exact"/>
        <w:ind w:firstLine="435"/>
      </w:pPr>
      <w:r>
        <w:t>2.</w:t>
      </w:r>
      <w:r>
        <w:rPr>
          <w:rFonts w:hint="eastAsia"/>
        </w:rPr>
        <w:t>评定幼稚产业的标准是什么？</w:t>
      </w:r>
    </w:p>
    <w:p>
      <w:pPr>
        <w:snapToGrid w:val="0"/>
        <w:spacing w:line="440" w:lineRule="exact"/>
        <w:ind w:firstLine="435"/>
      </w:pPr>
      <w:r>
        <w:t>3.</w:t>
      </w:r>
      <w:r>
        <w:rPr>
          <w:rFonts w:hint="eastAsia"/>
        </w:rPr>
        <w:t>关税和补贴在对一国产业保护时区别是什么？</w:t>
      </w:r>
      <w:r>
        <w:t> </w:t>
      </w:r>
    </w:p>
    <w:p>
      <w:pPr>
        <w:widowControl w:val="0"/>
        <w:wordWrap/>
        <w:adjustRightInd/>
        <w:snapToGrid w:val="0"/>
        <w:spacing w:before="100" w:beforeAutospacing="1" w:after="100" w:afterAutospacing="1" w:line="440" w:lineRule="exact"/>
        <w:ind w:left="0" w:leftChars="0" w:right="0" w:firstLine="435" w:firstLineChars="0"/>
        <w:jc w:val="center"/>
        <w:textAlignment w:val="auto"/>
        <w:outlineLvl w:val="9"/>
        <w:rPr>
          <w:rFonts w:hint="eastAsia"/>
          <w:b/>
          <w:sz w:val="24"/>
          <w:szCs w:val="24"/>
        </w:rPr>
      </w:pPr>
      <w:r>
        <w:rPr>
          <w:rFonts w:hint="eastAsia"/>
          <w:b/>
          <w:sz w:val="24"/>
          <w:szCs w:val="24"/>
        </w:rPr>
        <w:t>第九讲</w:t>
      </w:r>
      <w:r>
        <w:rPr>
          <w:rFonts w:hint="eastAsia"/>
          <w:b/>
          <w:sz w:val="24"/>
          <w:szCs w:val="24"/>
          <w:lang w:val="en-US" w:eastAsia="zh-CN"/>
        </w:rPr>
        <w:t xml:space="preserve"> </w:t>
      </w:r>
      <w:r>
        <w:rPr>
          <w:rFonts w:hint="eastAsia"/>
          <w:b/>
          <w:sz w:val="24"/>
          <w:szCs w:val="24"/>
        </w:rPr>
        <w:t>国际经济一体化与关税同盟理论</w:t>
      </w:r>
    </w:p>
    <w:p>
      <w:pPr>
        <w:snapToGrid w:val="0"/>
        <w:spacing w:line="440" w:lineRule="exact"/>
        <w:ind w:firstLine="435"/>
      </w:pPr>
      <w:r>
        <w:rPr>
          <w:rFonts w:hint="eastAsia"/>
        </w:rPr>
        <w:t>学习目的和要求：理解国际经济一体化组织各种形式的含义和他们之间的相互关系，扎实掌握国际经济一体化组织大静态效应和动态效应，了解世界上的各种经济一体化模式。</w:t>
      </w:r>
    </w:p>
    <w:p>
      <w:pPr>
        <w:snapToGrid w:val="0"/>
        <w:spacing w:line="440" w:lineRule="exact"/>
        <w:ind w:left="435"/>
      </w:pPr>
      <w:r>
        <w:rPr>
          <w:rFonts w:hint="eastAsia"/>
        </w:rPr>
        <w:t>第一节</w:t>
      </w:r>
      <w:r>
        <w:rPr>
          <w:sz w:val="14"/>
          <w:szCs w:val="14"/>
        </w:rPr>
        <w:t xml:space="preserve">        </w:t>
      </w:r>
      <w:r>
        <w:rPr>
          <w:rFonts w:hint="eastAsia"/>
        </w:rPr>
        <w:t>国际经济一体化的形式</w:t>
      </w:r>
    </w:p>
    <w:p>
      <w:pPr>
        <w:snapToGrid w:val="0"/>
        <w:spacing w:line="440" w:lineRule="exact"/>
        <w:ind w:firstLine="31680" w:firstLineChars="200"/>
      </w:pPr>
      <w:r>
        <w:rPr>
          <w:rFonts w:hint="eastAsia"/>
        </w:rPr>
        <w:t>一、自由贸易区</w:t>
      </w:r>
    </w:p>
    <w:p>
      <w:pPr>
        <w:snapToGrid w:val="0"/>
        <w:spacing w:line="440" w:lineRule="exact"/>
        <w:ind w:firstLine="31680" w:firstLineChars="200"/>
      </w:pPr>
      <w:r>
        <w:rPr>
          <w:rFonts w:hint="eastAsia"/>
        </w:rPr>
        <w:t>二、关税同盟</w:t>
      </w:r>
    </w:p>
    <w:p>
      <w:pPr>
        <w:snapToGrid w:val="0"/>
        <w:spacing w:line="440" w:lineRule="exact"/>
        <w:ind w:firstLine="31680" w:firstLineChars="200"/>
      </w:pPr>
      <w:r>
        <w:rPr>
          <w:rFonts w:hint="eastAsia"/>
        </w:rPr>
        <w:t>三、共同市场</w:t>
      </w:r>
    </w:p>
    <w:p>
      <w:pPr>
        <w:snapToGrid w:val="0"/>
        <w:spacing w:line="440" w:lineRule="exact"/>
        <w:ind w:firstLine="31680" w:firstLineChars="200"/>
      </w:pPr>
      <w:r>
        <w:rPr>
          <w:rFonts w:hint="eastAsia"/>
        </w:rPr>
        <w:t>四、经济联盟</w:t>
      </w:r>
    </w:p>
    <w:p>
      <w:pPr>
        <w:snapToGrid w:val="0"/>
        <w:spacing w:line="440" w:lineRule="exact"/>
        <w:ind w:firstLine="31680" w:firstLineChars="200"/>
      </w:pPr>
      <w:r>
        <w:rPr>
          <w:rFonts w:hint="eastAsia"/>
        </w:rPr>
        <w:t>五、完全的经济一体化</w:t>
      </w:r>
    </w:p>
    <w:p>
      <w:pPr>
        <w:snapToGrid w:val="0"/>
        <w:spacing w:line="440" w:lineRule="exact"/>
        <w:ind w:left="435"/>
      </w:pPr>
      <w:r>
        <w:rPr>
          <w:rFonts w:hint="eastAsia"/>
        </w:rPr>
        <w:t>第二节</w:t>
      </w:r>
      <w:r>
        <w:rPr>
          <w:sz w:val="14"/>
          <w:szCs w:val="14"/>
        </w:rPr>
        <w:t xml:space="preserve">        </w:t>
      </w:r>
      <w:r>
        <w:rPr>
          <w:rFonts w:hint="eastAsia"/>
        </w:rPr>
        <w:t>关税同盟理论</w:t>
      </w:r>
    </w:p>
    <w:p>
      <w:pPr>
        <w:snapToGrid w:val="0"/>
        <w:spacing w:line="440" w:lineRule="exact"/>
        <w:ind w:firstLine="31680" w:firstLineChars="200"/>
      </w:pPr>
      <w:r>
        <w:rPr>
          <w:rFonts w:hint="eastAsia"/>
        </w:rPr>
        <w:t>一、关税同盟的静态效应</w:t>
      </w:r>
    </w:p>
    <w:p>
      <w:pPr>
        <w:snapToGrid w:val="0"/>
        <w:spacing w:line="440" w:lineRule="exact"/>
        <w:ind w:firstLine="31680" w:firstLineChars="200"/>
      </w:pPr>
      <w:r>
        <w:rPr>
          <w:rFonts w:hint="eastAsia"/>
        </w:rPr>
        <w:t>二、关税同盟的扩大出口效应</w:t>
      </w:r>
    </w:p>
    <w:p>
      <w:pPr>
        <w:snapToGrid w:val="0"/>
        <w:spacing w:line="440" w:lineRule="exact"/>
        <w:ind w:firstLine="31680" w:firstLineChars="200"/>
      </w:pPr>
      <w:r>
        <w:rPr>
          <w:rFonts w:hint="eastAsia"/>
        </w:rPr>
        <w:t>三、关税同盟的动态效应</w:t>
      </w:r>
    </w:p>
    <w:p>
      <w:pPr>
        <w:snapToGrid w:val="0"/>
        <w:spacing w:line="440" w:lineRule="exact"/>
        <w:ind w:firstLine="31680" w:firstLineChars="200"/>
      </w:pPr>
      <w:r>
        <w:rPr>
          <w:rFonts w:hint="eastAsia"/>
        </w:rPr>
        <w:t>思考题：</w:t>
      </w:r>
    </w:p>
    <w:p>
      <w:pPr>
        <w:numPr>
          <w:ilvl w:val="0"/>
          <w:numId w:val="8"/>
        </w:numPr>
        <w:snapToGrid w:val="0"/>
        <w:spacing w:line="440" w:lineRule="exact"/>
      </w:pPr>
      <w:r>
        <w:rPr>
          <w:rFonts w:hint="eastAsia"/>
        </w:rPr>
        <w:t>当前国际经济一体化的主要形式有哪些？</w:t>
      </w:r>
    </w:p>
    <w:p>
      <w:pPr>
        <w:numPr>
          <w:ilvl w:val="0"/>
          <w:numId w:val="8"/>
        </w:numPr>
        <w:snapToGrid w:val="0"/>
        <w:spacing w:line="440" w:lineRule="exact"/>
      </w:pPr>
      <w:r>
        <w:rPr>
          <w:rFonts w:hint="eastAsia"/>
        </w:rPr>
        <w:t>关税同盟理论的主要内容是什么？</w:t>
      </w:r>
    </w:p>
    <w:p>
      <w:pPr>
        <w:numPr>
          <w:ilvl w:val="0"/>
          <w:numId w:val="8"/>
        </w:numPr>
        <w:snapToGrid w:val="0"/>
        <w:spacing w:line="440" w:lineRule="exact"/>
      </w:pPr>
      <w:r>
        <w:rPr>
          <w:rFonts w:hint="eastAsia"/>
        </w:rPr>
        <w:t>关税同盟的动态效果有哪些？</w:t>
      </w:r>
    </w:p>
    <w:p>
      <w:pPr>
        <w:widowControl w:val="0"/>
        <w:wordWrap/>
        <w:adjustRightInd/>
        <w:snapToGrid w:val="0"/>
        <w:spacing w:before="100" w:beforeAutospacing="1" w:after="100" w:afterAutospacing="1" w:line="440" w:lineRule="exact"/>
        <w:ind w:left="0" w:leftChars="0" w:right="0" w:firstLine="435" w:firstLineChars="0"/>
        <w:jc w:val="center"/>
        <w:textAlignment w:val="auto"/>
        <w:outlineLvl w:val="9"/>
        <w:rPr>
          <w:rFonts w:hint="eastAsia"/>
          <w:b/>
          <w:sz w:val="24"/>
          <w:szCs w:val="24"/>
        </w:rPr>
      </w:pPr>
      <w:r>
        <w:rPr>
          <w:rFonts w:hint="eastAsia"/>
          <w:b/>
          <w:sz w:val="24"/>
          <w:szCs w:val="24"/>
        </w:rPr>
        <w:t>第十讲</w:t>
      </w:r>
      <w:r>
        <w:rPr>
          <w:rFonts w:hint="eastAsia"/>
          <w:b/>
          <w:sz w:val="24"/>
          <w:szCs w:val="24"/>
          <w:lang w:val="en-US" w:eastAsia="zh-CN"/>
        </w:rPr>
        <w:t xml:space="preserve"> </w:t>
      </w:r>
      <w:r>
        <w:rPr>
          <w:rFonts w:hint="eastAsia"/>
          <w:b/>
          <w:sz w:val="24"/>
          <w:szCs w:val="24"/>
        </w:rPr>
        <w:t>国际收支调整</w:t>
      </w:r>
    </w:p>
    <w:p>
      <w:pPr>
        <w:snapToGrid w:val="0"/>
        <w:spacing w:line="440" w:lineRule="exact"/>
        <w:ind w:firstLine="435"/>
      </w:pPr>
      <w:r>
        <w:rPr>
          <w:rFonts w:hint="eastAsia"/>
        </w:rPr>
        <w:t>学习目的和要求：让学生了解和掌握国际收支调整的主要理论：弹性论、吸收论、乘数论及货币论的内容及评价，扎实掌握国际收支调整的弹性论，了解国际收支调整的货币论。</w:t>
      </w:r>
    </w:p>
    <w:p>
      <w:pPr>
        <w:snapToGrid w:val="0"/>
        <w:spacing w:line="440" w:lineRule="exact"/>
        <w:ind w:left="435"/>
      </w:pPr>
      <w:r>
        <w:rPr>
          <w:rFonts w:hint="eastAsia"/>
        </w:rPr>
        <w:t>第一节</w:t>
      </w:r>
      <w:r>
        <w:rPr>
          <w:sz w:val="14"/>
          <w:szCs w:val="14"/>
        </w:rPr>
        <w:t xml:space="preserve">        </w:t>
      </w:r>
      <w:r>
        <w:rPr>
          <w:rFonts w:hint="eastAsia"/>
        </w:rPr>
        <w:t>国际收支的弹性分析法</w:t>
      </w:r>
    </w:p>
    <w:p>
      <w:pPr>
        <w:snapToGrid w:val="0"/>
        <w:spacing w:line="440" w:lineRule="exact"/>
        <w:ind w:firstLine="31680" w:firstLineChars="200"/>
      </w:pPr>
      <w:r>
        <w:rPr>
          <w:rFonts w:hint="eastAsia"/>
        </w:rPr>
        <w:t>一、货币贬值对国际收支的影响</w:t>
      </w:r>
    </w:p>
    <w:p>
      <w:pPr>
        <w:snapToGrid w:val="0"/>
        <w:spacing w:line="440" w:lineRule="exact"/>
        <w:ind w:firstLine="31680" w:firstLineChars="200"/>
      </w:pPr>
      <w:r>
        <w:rPr>
          <w:rFonts w:hint="eastAsia"/>
        </w:rPr>
        <w:t>二、马歇尔</w:t>
      </w:r>
      <w:r>
        <w:t>—</w:t>
      </w:r>
      <w:r>
        <w:rPr>
          <w:rFonts w:hint="eastAsia"/>
        </w:rPr>
        <w:t>勒纳条件</w:t>
      </w:r>
    </w:p>
    <w:p>
      <w:pPr>
        <w:snapToGrid w:val="0"/>
        <w:spacing w:line="440" w:lineRule="exact"/>
        <w:ind w:firstLine="31680" w:firstLineChars="200"/>
      </w:pPr>
      <w:r>
        <w:rPr>
          <w:rFonts w:hint="eastAsia"/>
        </w:rPr>
        <w:t>三、货币贬值的时滞效应及“</w:t>
      </w:r>
      <w:r>
        <w:t>J</w:t>
      </w:r>
      <w:r>
        <w:rPr>
          <w:rFonts w:hint="eastAsia"/>
        </w:rPr>
        <w:t>曲线”</w:t>
      </w:r>
    </w:p>
    <w:p>
      <w:pPr>
        <w:snapToGrid w:val="0"/>
        <w:spacing w:line="440" w:lineRule="exact"/>
        <w:ind w:firstLine="31680" w:firstLineChars="200"/>
      </w:pPr>
      <w:r>
        <w:rPr>
          <w:rFonts w:hint="eastAsia"/>
        </w:rPr>
        <w:t>四、弹性分析方法的缺陷</w:t>
      </w:r>
    </w:p>
    <w:p>
      <w:pPr>
        <w:snapToGrid w:val="0"/>
        <w:spacing w:line="440" w:lineRule="exact"/>
        <w:ind w:left="435"/>
      </w:pPr>
      <w:r>
        <w:rPr>
          <w:rFonts w:hint="eastAsia"/>
        </w:rPr>
        <w:t>第二节</w:t>
      </w:r>
      <w:r>
        <w:rPr>
          <w:sz w:val="14"/>
          <w:szCs w:val="14"/>
        </w:rPr>
        <w:t xml:space="preserve">        </w:t>
      </w:r>
      <w:r>
        <w:rPr>
          <w:rFonts w:hint="eastAsia"/>
        </w:rPr>
        <w:t>国际收支的吸收分析法</w:t>
      </w:r>
    </w:p>
    <w:p>
      <w:pPr>
        <w:snapToGrid w:val="0"/>
        <w:spacing w:line="440" w:lineRule="exact"/>
        <w:ind w:firstLine="31680" w:firstLineChars="200"/>
      </w:pPr>
      <w:r>
        <w:rPr>
          <w:rFonts w:hint="eastAsia"/>
        </w:rPr>
        <w:t>一、凯恩斯的乘数原理与收入调整机制</w:t>
      </w:r>
    </w:p>
    <w:p>
      <w:pPr>
        <w:snapToGrid w:val="0"/>
        <w:spacing w:line="440" w:lineRule="exact"/>
        <w:ind w:firstLine="31680" w:firstLineChars="200"/>
      </w:pPr>
      <w:r>
        <w:rPr>
          <w:rFonts w:hint="eastAsia"/>
        </w:rPr>
        <w:t>二、吸收分析法</w:t>
      </w:r>
    </w:p>
    <w:p>
      <w:pPr>
        <w:snapToGrid w:val="0"/>
        <w:spacing w:line="440" w:lineRule="exact"/>
        <w:ind w:firstLine="31680" w:firstLineChars="200"/>
      </w:pPr>
      <w:r>
        <w:rPr>
          <w:rFonts w:hint="eastAsia"/>
        </w:rPr>
        <w:t>三、吸收分析法的缺陷</w:t>
      </w:r>
    </w:p>
    <w:p>
      <w:pPr>
        <w:snapToGrid w:val="0"/>
        <w:spacing w:line="440" w:lineRule="exact"/>
        <w:ind w:left="435"/>
      </w:pPr>
      <w:r>
        <w:rPr>
          <w:rFonts w:hint="eastAsia"/>
        </w:rPr>
        <w:t>第三节</w:t>
      </w:r>
      <w:r>
        <w:rPr>
          <w:sz w:val="14"/>
          <w:szCs w:val="14"/>
        </w:rPr>
        <w:t xml:space="preserve">        </w:t>
      </w:r>
      <w:r>
        <w:rPr>
          <w:rFonts w:hint="eastAsia"/>
        </w:rPr>
        <w:t>国际收支的货币分析法</w:t>
      </w:r>
    </w:p>
    <w:p>
      <w:pPr>
        <w:snapToGrid w:val="0"/>
        <w:spacing w:line="440" w:lineRule="exact"/>
        <w:ind w:firstLine="31680" w:firstLineChars="200"/>
      </w:pPr>
      <w:r>
        <w:rPr>
          <w:rFonts w:hint="eastAsia"/>
        </w:rPr>
        <w:t>一、货币分析法的基本思想</w:t>
      </w:r>
    </w:p>
    <w:p>
      <w:pPr>
        <w:snapToGrid w:val="0"/>
        <w:spacing w:line="440" w:lineRule="exact"/>
        <w:ind w:firstLine="31680" w:firstLineChars="200"/>
      </w:pPr>
      <w:r>
        <w:rPr>
          <w:rFonts w:hint="eastAsia"/>
        </w:rPr>
        <w:t>二、货币分析法的简要总结与评述</w:t>
      </w:r>
    </w:p>
    <w:p>
      <w:pPr>
        <w:snapToGrid w:val="0"/>
        <w:spacing w:line="440" w:lineRule="exact"/>
        <w:ind w:firstLine="435"/>
      </w:pPr>
      <w:r>
        <w:rPr>
          <w:rFonts w:hint="eastAsia"/>
        </w:rPr>
        <w:t>思考题</w:t>
      </w:r>
    </w:p>
    <w:p>
      <w:pPr>
        <w:numPr>
          <w:ilvl w:val="0"/>
          <w:numId w:val="9"/>
        </w:numPr>
        <w:snapToGrid w:val="0"/>
        <w:spacing w:line="440" w:lineRule="exact"/>
      </w:pPr>
      <w:r>
        <w:rPr>
          <w:rFonts w:hint="eastAsia"/>
        </w:rPr>
        <w:t>什么是马歇尔</w:t>
      </w:r>
      <w:r>
        <w:t>—</w:t>
      </w:r>
      <w:r>
        <w:rPr>
          <w:rFonts w:hint="eastAsia"/>
        </w:rPr>
        <w:t>勒纳条件？</w:t>
      </w:r>
    </w:p>
    <w:p>
      <w:pPr>
        <w:numPr>
          <w:ilvl w:val="0"/>
          <w:numId w:val="9"/>
        </w:numPr>
        <w:snapToGrid w:val="0"/>
        <w:spacing w:line="440" w:lineRule="exact"/>
      </w:pPr>
      <w:r>
        <w:rPr>
          <w:rFonts w:hint="eastAsia"/>
        </w:rPr>
        <w:t>简述货币贬值的时滞效应及“</w:t>
      </w:r>
      <w:r>
        <w:t>J</w:t>
      </w:r>
      <w:r>
        <w:rPr>
          <w:rFonts w:hint="eastAsia"/>
        </w:rPr>
        <w:t>曲线”？</w:t>
      </w:r>
    </w:p>
    <w:p>
      <w:pPr>
        <w:numPr>
          <w:ilvl w:val="0"/>
          <w:numId w:val="9"/>
        </w:numPr>
        <w:snapToGrid w:val="0"/>
        <w:spacing w:line="440" w:lineRule="exact"/>
      </w:pPr>
      <w:r>
        <w:rPr>
          <w:rFonts w:hint="eastAsia"/>
        </w:rPr>
        <w:t>什么是对外贸易乘数？什么是吸收分析方法？</w:t>
      </w:r>
    </w:p>
    <w:p>
      <w:pPr>
        <w:numPr>
          <w:ilvl w:val="0"/>
          <w:numId w:val="9"/>
        </w:numPr>
        <w:snapToGrid w:val="0"/>
        <w:spacing w:line="440" w:lineRule="exact"/>
      </w:pPr>
      <w:r>
        <w:rPr>
          <w:rFonts w:hint="eastAsia"/>
        </w:rPr>
        <w:t>货币分析方法的基本思想是什么？</w:t>
      </w:r>
    </w:p>
    <w:p>
      <w:pPr>
        <w:widowControl w:val="0"/>
        <w:wordWrap/>
        <w:adjustRightInd/>
        <w:snapToGrid w:val="0"/>
        <w:spacing w:before="100" w:beforeAutospacing="1" w:after="100" w:afterAutospacing="1" w:line="440" w:lineRule="exact"/>
        <w:ind w:left="0" w:leftChars="0" w:right="0" w:firstLine="435" w:firstLineChars="0"/>
        <w:jc w:val="center"/>
        <w:textAlignment w:val="auto"/>
        <w:outlineLvl w:val="9"/>
        <w:rPr>
          <w:rFonts w:hint="eastAsia"/>
          <w:b/>
          <w:sz w:val="24"/>
          <w:szCs w:val="24"/>
        </w:rPr>
      </w:pPr>
      <w:r>
        <w:rPr>
          <w:rFonts w:hint="eastAsia"/>
          <w:b/>
          <w:sz w:val="24"/>
          <w:szCs w:val="24"/>
        </w:rPr>
        <w:t>第十一讲</w:t>
      </w:r>
      <w:r>
        <w:rPr>
          <w:rFonts w:hint="eastAsia"/>
          <w:b/>
          <w:sz w:val="24"/>
          <w:szCs w:val="24"/>
          <w:lang w:val="en-US" w:eastAsia="zh-CN"/>
        </w:rPr>
        <w:t xml:space="preserve"> </w:t>
      </w:r>
      <w:r>
        <w:rPr>
          <w:rFonts w:hint="eastAsia"/>
          <w:b/>
          <w:sz w:val="24"/>
          <w:szCs w:val="24"/>
        </w:rPr>
        <w:t>开放经济条件下的宏观经济政策</w:t>
      </w:r>
    </w:p>
    <w:p>
      <w:pPr>
        <w:snapToGrid w:val="0"/>
        <w:spacing w:line="440" w:lineRule="exact"/>
        <w:ind w:firstLine="435"/>
      </w:pPr>
      <w:r>
        <w:rPr>
          <w:rFonts w:hint="eastAsia"/>
        </w:rPr>
        <w:t>学习目的和要求：通过本章的学习，掌握开放经济条件下的宏观经济政策，特别要扎实掌握固定汇率下的分配法则、浮动汇率下的内部平衡原理，掌握资本流动下的宏观经济政策所受到的限制，了解在不同冲击下两种汇率制度对经济稳定的影响，了解国际经济政策协调的必要性及主要措施。</w:t>
      </w:r>
    </w:p>
    <w:p>
      <w:pPr>
        <w:snapToGrid w:val="0"/>
        <w:spacing w:line="440" w:lineRule="exact"/>
        <w:ind w:left="435"/>
      </w:pPr>
      <w:r>
        <w:rPr>
          <w:rFonts w:hint="eastAsia"/>
        </w:rPr>
        <w:t>第一节</w:t>
      </w:r>
      <w:r>
        <w:rPr>
          <w:sz w:val="14"/>
          <w:szCs w:val="14"/>
        </w:rPr>
        <w:t xml:space="preserve">        </w:t>
      </w:r>
      <w:r>
        <w:rPr>
          <w:rFonts w:hint="eastAsia"/>
        </w:rPr>
        <w:t>内外平衡与政策工具</w:t>
      </w:r>
    </w:p>
    <w:p>
      <w:pPr>
        <w:snapToGrid w:val="0"/>
        <w:spacing w:line="440" w:lineRule="exact"/>
        <w:ind w:left="435"/>
      </w:pPr>
      <w:r>
        <w:rPr>
          <w:rFonts w:hint="eastAsia"/>
        </w:rPr>
        <w:t>一、内部平衡与外部平衡的含义</w:t>
      </w:r>
    </w:p>
    <w:p>
      <w:pPr>
        <w:snapToGrid w:val="0"/>
        <w:spacing w:line="440" w:lineRule="exact"/>
        <w:ind w:firstLine="31680" w:firstLineChars="200"/>
      </w:pPr>
      <w:r>
        <w:rPr>
          <w:rFonts w:hint="eastAsia"/>
        </w:rPr>
        <w:t>二、政府实现宏观经济内外平衡的政策手段</w:t>
      </w:r>
    </w:p>
    <w:p>
      <w:pPr>
        <w:snapToGrid w:val="0"/>
        <w:spacing w:line="440" w:lineRule="exact"/>
        <w:ind w:firstLine="31680" w:firstLineChars="200"/>
      </w:pPr>
      <w:r>
        <w:rPr>
          <w:rFonts w:hint="eastAsia"/>
        </w:rPr>
        <w:t>三、支出</w:t>
      </w:r>
      <w:r>
        <w:t>—</w:t>
      </w:r>
      <w:r>
        <w:rPr>
          <w:rFonts w:hint="eastAsia"/>
        </w:rPr>
        <w:t>改变和支出转换政策下的内外平衡：斯旺曲线</w:t>
      </w:r>
    </w:p>
    <w:p>
      <w:pPr>
        <w:snapToGrid w:val="0"/>
        <w:spacing w:line="440" w:lineRule="exact"/>
        <w:ind w:left="435"/>
      </w:pPr>
      <w:r>
        <w:rPr>
          <w:rFonts w:hint="eastAsia"/>
        </w:rPr>
        <w:t>第二节</w:t>
      </w:r>
      <w:r>
        <w:rPr>
          <w:sz w:val="14"/>
          <w:szCs w:val="14"/>
        </w:rPr>
        <w:t xml:space="preserve">        </w:t>
      </w:r>
      <w:r>
        <w:rPr>
          <w:rFonts w:hint="eastAsia"/>
        </w:rPr>
        <w:t>固定汇率下的宏观经济政策</w:t>
      </w:r>
    </w:p>
    <w:p>
      <w:pPr>
        <w:snapToGrid w:val="0"/>
        <w:spacing w:line="440" w:lineRule="exact"/>
        <w:ind w:firstLine="31680" w:firstLineChars="200"/>
      </w:pPr>
      <w:r>
        <w:rPr>
          <w:rFonts w:hint="eastAsia"/>
        </w:rPr>
        <w:t>一、商品市场、货币市场和国际收支的平衡：蒙代尔模型</w:t>
      </w:r>
    </w:p>
    <w:p>
      <w:pPr>
        <w:snapToGrid w:val="0"/>
        <w:spacing w:line="440" w:lineRule="exact"/>
        <w:ind w:firstLine="31680" w:firstLineChars="200"/>
      </w:pPr>
      <w:r>
        <w:rPr>
          <w:rFonts w:hint="eastAsia"/>
        </w:rPr>
        <w:t>二、固定汇率制度下实现内外平衡的财政政策和货币政策</w:t>
      </w:r>
    </w:p>
    <w:p>
      <w:pPr>
        <w:snapToGrid w:val="0"/>
        <w:spacing w:line="440" w:lineRule="exact"/>
        <w:ind w:firstLine="31680" w:firstLineChars="200"/>
      </w:pPr>
      <w:r>
        <w:rPr>
          <w:rFonts w:hint="eastAsia"/>
        </w:rPr>
        <w:t>三、资本完全流动下宏观经济政策的有效性</w:t>
      </w:r>
      <w:r>
        <w:t>——</w:t>
      </w:r>
      <w:r>
        <w:rPr>
          <w:rFonts w:hint="eastAsia"/>
        </w:rPr>
        <w:t>蒙代尔</w:t>
      </w:r>
      <w:r>
        <w:t>—</w:t>
      </w:r>
      <w:r>
        <w:rPr>
          <w:rFonts w:hint="eastAsia"/>
        </w:rPr>
        <w:t>弗来明模型</w:t>
      </w:r>
    </w:p>
    <w:p>
      <w:pPr>
        <w:snapToGrid w:val="0"/>
        <w:spacing w:line="440" w:lineRule="exact"/>
        <w:ind w:left="435"/>
      </w:pPr>
      <w:r>
        <w:rPr>
          <w:rFonts w:hint="eastAsia"/>
        </w:rPr>
        <w:t>第三节</w:t>
      </w:r>
      <w:r>
        <w:rPr>
          <w:sz w:val="14"/>
          <w:szCs w:val="14"/>
        </w:rPr>
        <w:t xml:space="preserve">        </w:t>
      </w:r>
      <w:r>
        <w:rPr>
          <w:rFonts w:hint="eastAsia"/>
        </w:rPr>
        <w:t>浮动汇率下的宏观经济政策</w:t>
      </w:r>
    </w:p>
    <w:p>
      <w:pPr>
        <w:snapToGrid w:val="0"/>
        <w:spacing w:line="440" w:lineRule="exact"/>
        <w:ind w:firstLine="31680" w:firstLineChars="200"/>
      </w:pPr>
      <w:r>
        <w:rPr>
          <w:rFonts w:hint="eastAsia"/>
        </w:rPr>
        <w:t>一、浮动汇率下的货币政策</w:t>
      </w:r>
    </w:p>
    <w:p>
      <w:pPr>
        <w:snapToGrid w:val="0"/>
        <w:spacing w:line="440" w:lineRule="exact"/>
        <w:ind w:firstLine="31680" w:firstLineChars="200"/>
      </w:pPr>
      <w:r>
        <w:rPr>
          <w:rFonts w:hint="eastAsia"/>
        </w:rPr>
        <w:t>二、浮动汇率下的财政政策</w:t>
      </w:r>
    </w:p>
    <w:p>
      <w:pPr>
        <w:snapToGrid w:val="0"/>
        <w:spacing w:line="440" w:lineRule="exact"/>
        <w:ind w:firstLine="31680" w:firstLineChars="200"/>
      </w:pPr>
      <w:r>
        <w:rPr>
          <w:rFonts w:hint="eastAsia"/>
        </w:rPr>
        <w:t>思考题：</w:t>
      </w:r>
    </w:p>
    <w:p>
      <w:pPr>
        <w:numPr>
          <w:ilvl w:val="0"/>
          <w:numId w:val="10"/>
        </w:numPr>
        <w:snapToGrid w:val="0"/>
        <w:spacing w:line="440" w:lineRule="exact"/>
      </w:pPr>
      <w:r>
        <w:rPr>
          <w:rFonts w:hint="eastAsia"/>
        </w:rPr>
        <w:t>开放情况下与封闭状态下政策目标有什么异同？</w:t>
      </w:r>
    </w:p>
    <w:p>
      <w:pPr>
        <w:numPr>
          <w:ilvl w:val="0"/>
          <w:numId w:val="10"/>
        </w:numPr>
        <w:snapToGrid w:val="0"/>
        <w:spacing w:line="440" w:lineRule="exact"/>
      </w:pPr>
      <w:r>
        <w:rPr>
          <w:rFonts w:hint="eastAsia"/>
        </w:rPr>
        <w:t>什么是斯旺曲线？</w:t>
      </w:r>
    </w:p>
    <w:p>
      <w:pPr>
        <w:numPr>
          <w:ilvl w:val="0"/>
          <w:numId w:val="10"/>
        </w:numPr>
        <w:snapToGrid w:val="0"/>
        <w:spacing w:line="440" w:lineRule="exact"/>
      </w:pPr>
      <w:r>
        <w:rPr>
          <w:rFonts w:hint="eastAsia"/>
        </w:rPr>
        <w:t>固定汇率下宏观经济政策的效果分析。</w:t>
      </w:r>
    </w:p>
    <w:p>
      <w:pPr>
        <w:numPr>
          <w:ilvl w:val="0"/>
          <w:numId w:val="10"/>
        </w:numPr>
        <w:snapToGrid w:val="0"/>
        <w:spacing w:line="440" w:lineRule="exact"/>
      </w:pPr>
      <w:r>
        <w:rPr>
          <w:rFonts w:hint="eastAsia"/>
        </w:rPr>
        <w:t>浮动汇率下宏观经济政策的效果分析。</w:t>
      </w:r>
    </w:p>
    <w:p>
      <w:pPr>
        <w:jc w:val="center"/>
      </w:pPr>
    </w:p>
    <w:sectPr>
      <w:headerReference r:id="rId6" w:type="first"/>
      <w:footerReference r:id="rId9" w:type="first"/>
      <w:headerReference r:id="rId4" w:type="default"/>
      <w:footerReference r:id="rId7" w:type="default"/>
      <w:headerReference r:id="rId5" w:type="even"/>
      <w:footerReference r:id="rId8" w:type="even"/>
      <w:pgSz w:w="11906" w:h="16838"/>
      <w:pgMar w:top="1440" w:right="1134" w:bottom="1440" w:left="179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华文中宋">
    <w:altName w:val="宋体"/>
    <w:panose1 w:val="00000000000000000000"/>
    <w:charset w:val="86"/>
    <w:family w:val="auto"/>
    <w:pitch w:val="default"/>
    <w:sig w:usb0="00000287" w:usb1="080E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20833350">
    <w:nsid w:val="54B03246"/>
    <w:multiLevelType w:val="multilevel"/>
    <w:tmpl w:val="54B03246"/>
    <w:lvl w:ilvl="0" w:tentative="1">
      <w:start w:val="1"/>
      <w:numFmt w:val="decimal"/>
      <w:lvlText w:val="%1."/>
      <w:lvlJc w:val="left"/>
      <w:pPr>
        <w:tabs>
          <w:tab w:val="left" w:pos="780"/>
        </w:tabs>
        <w:ind w:left="780" w:hanging="360"/>
      </w:pPr>
      <w:rPr>
        <w:rFonts w:hint="default" w:cs="Times New Roman"/>
      </w:rPr>
    </w:lvl>
    <w:lvl w:ilvl="1" w:tentative="1">
      <w:start w:val="1"/>
      <w:numFmt w:val="lowerLetter"/>
      <w:lvlText w:val="%2)"/>
      <w:lvlJc w:val="left"/>
      <w:pPr>
        <w:tabs>
          <w:tab w:val="left" w:pos="1260"/>
        </w:tabs>
        <w:ind w:left="1260" w:hanging="420"/>
      </w:pPr>
      <w:rPr>
        <w:rFonts w:cs="Times New Roman"/>
      </w:rPr>
    </w:lvl>
    <w:lvl w:ilvl="2" w:tentative="1">
      <w:start w:val="1"/>
      <w:numFmt w:val="lowerRoman"/>
      <w:lvlText w:val="%3."/>
      <w:lvlJc w:val="right"/>
      <w:pPr>
        <w:tabs>
          <w:tab w:val="left" w:pos="1680"/>
        </w:tabs>
        <w:ind w:left="1680" w:hanging="420"/>
      </w:pPr>
      <w:rPr>
        <w:rFonts w:cs="Times New Roman"/>
      </w:rPr>
    </w:lvl>
    <w:lvl w:ilvl="3" w:tentative="1">
      <w:start w:val="1"/>
      <w:numFmt w:val="decimal"/>
      <w:lvlText w:val="%4."/>
      <w:lvlJc w:val="left"/>
      <w:pPr>
        <w:tabs>
          <w:tab w:val="left" w:pos="2100"/>
        </w:tabs>
        <w:ind w:left="2100" w:hanging="420"/>
      </w:pPr>
      <w:rPr>
        <w:rFonts w:cs="Times New Roman"/>
      </w:rPr>
    </w:lvl>
    <w:lvl w:ilvl="4" w:tentative="1">
      <w:start w:val="1"/>
      <w:numFmt w:val="lowerLetter"/>
      <w:lvlText w:val="%5)"/>
      <w:lvlJc w:val="left"/>
      <w:pPr>
        <w:tabs>
          <w:tab w:val="left" w:pos="2520"/>
        </w:tabs>
        <w:ind w:left="2520" w:hanging="420"/>
      </w:pPr>
      <w:rPr>
        <w:rFonts w:cs="Times New Roman"/>
      </w:rPr>
    </w:lvl>
    <w:lvl w:ilvl="5" w:tentative="1">
      <w:start w:val="1"/>
      <w:numFmt w:val="lowerRoman"/>
      <w:lvlText w:val="%6."/>
      <w:lvlJc w:val="right"/>
      <w:pPr>
        <w:tabs>
          <w:tab w:val="left" w:pos="2940"/>
        </w:tabs>
        <w:ind w:left="2940" w:hanging="420"/>
      </w:pPr>
      <w:rPr>
        <w:rFonts w:cs="Times New Roman"/>
      </w:rPr>
    </w:lvl>
    <w:lvl w:ilvl="6" w:tentative="1">
      <w:start w:val="1"/>
      <w:numFmt w:val="decimal"/>
      <w:lvlText w:val="%7."/>
      <w:lvlJc w:val="left"/>
      <w:pPr>
        <w:tabs>
          <w:tab w:val="left" w:pos="3360"/>
        </w:tabs>
        <w:ind w:left="3360" w:hanging="420"/>
      </w:pPr>
      <w:rPr>
        <w:rFonts w:cs="Times New Roman"/>
      </w:rPr>
    </w:lvl>
    <w:lvl w:ilvl="7" w:tentative="1">
      <w:start w:val="1"/>
      <w:numFmt w:val="lowerLetter"/>
      <w:lvlText w:val="%8)"/>
      <w:lvlJc w:val="left"/>
      <w:pPr>
        <w:tabs>
          <w:tab w:val="left" w:pos="3780"/>
        </w:tabs>
        <w:ind w:left="3780" w:hanging="420"/>
      </w:pPr>
      <w:rPr>
        <w:rFonts w:cs="Times New Roman"/>
      </w:rPr>
    </w:lvl>
    <w:lvl w:ilvl="8" w:tentative="1">
      <w:start w:val="1"/>
      <w:numFmt w:val="lowerRoman"/>
      <w:lvlText w:val="%9."/>
      <w:lvlJc w:val="right"/>
      <w:pPr>
        <w:tabs>
          <w:tab w:val="left" w:pos="4200"/>
        </w:tabs>
        <w:ind w:left="4200" w:hanging="420"/>
      </w:pPr>
      <w:rPr>
        <w:rFonts w:cs="Times New Roman"/>
      </w:rPr>
    </w:lvl>
  </w:abstractNum>
  <w:abstractNum w:abstractNumId="1612278803">
    <w:nsid w:val="60196C13"/>
    <w:multiLevelType w:val="multilevel"/>
    <w:tmpl w:val="60196C13"/>
    <w:lvl w:ilvl="0" w:tentative="1">
      <w:start w:val="1"/>
      <w:numFmt w:val="decimal"/>
      <w:lvlText w:val="%1."/>
      <w:lvlJc w:val="left"/>
      <w:pPr>
        <w:tabs>
          <w:tab w:val="left" w:pos="900"/>
        </w:tabs>
        <w:ind w:left="900" w:hanging="360"/>
      </w:pPr>
      <w:rPr>
        <w:rFonts w:hint="default" w:cs="Times New Roman"/>
      </w:rPr>
    </w:lvl>
    <w:lvl w:ilvl="1" w:tentative="1">
      <w:start w:val="1"/>
      <w:numFmt w:val="lowerLetter"/>
      <w:lvlText w:val="%2)"/>
      <w:lvlJc w:val="left"/>
      <w:pPr>
        <w:tabs>
          <w:tab w:val="left" w:pos="1380"/>
        </w:tabs>
        <w:ind w:left="1380" w:hanging="420"/>
      </w:pPr>
      <w:rPr>
        <w:rFonts w:cs="Times New Roman"/>
      </w:rPr>
    </w:lvl>
    <w:lvl w:ilvl="2" w:tentative="1">
      <w:start w:val="1"/>
      <w:numFmt w:val="lowerRoman"/>
      <w:lvlText w:val="%3."/>
      <w:lvlJc w:val="right"/>
      <w:pPr>
        <w:tabs>
          <w:tab w:val="left" w:pos="1800"/>
        </w:tabs>
        <w:ind w:left="1800" w:hanging="420"/>
      </w:pPr>
      <w:rPr>
        <w:rFonts w:cs="Times New Roman"/>
      </w:rPr>
    </w:lvl>
    <w:lvl w:ilvl="3" w:tentative="1">
      <w:start w:val="1"/>
      <w:numFmt w:val="decimal"/>
      <w:lvlText w:val="%4."/>
      <w:lvlJc w:val="left"/>
      <w:pPr>
        <w:tabs>
          <w:tab w:val="left" w:pos="2220"/>
        </w:tabs>
        <w:ind w:left="2220" w:hanging="420"/>
      </w:pPr>
      <w:rPr>
        <w:rFonts w:cs="Times New Roman"/>
      </w:rPr>
    </w:lvl>
    <w:lvl w:ilvl="4" w:tentative="1">
      <w:start w:val="1"/>
      <w:numFmt w:val="lowerLetter"/>
      <w:lvlText w:val="%5)"/>
      <w:lvlJc w:val="left"/>
      <w:pPr>
        <w:tabs>
          <w:tab w:val="left" w:pos="2640"/>
        </w:tabs>
        <w:ind w:left="2640" w:hanging="420"/>
      </w:pPr>
      <w:rPr>
        <w:rFonts w:cs="Times New Roman"/>
      </w:rPr>
    </w:lvl>
    <w:lvl w:ilvl="5" w:tentative="1">
      <w:start w:val="1"/>
      <w:numFmt w:val="lowerRoman"/>
      <w:lvlText w:val="%6."/>
      <w:lvlJc w:val="right"/>
      <w:pPr>
        <w:tabs>
          <w:tab w:val="left" w:pos="3060"/>
        </w:tabs>
        <w:ind w:left="3060" w:hanging="420"/>
      </w:pPr>
      <w:rPr>
        <w:rFonts w:cs="Times New Roman"/>
      </w:rPr>
    </w:lvl>
    <w:lvl w:ilvl="6" w:tentative="1">
      <w:start w:val="1"/>
      <w:numFmt w:val="decimal"/>
      <w:lvlText w:val="%7."/>
      <w:lvlJc w:val="left"/>
      <w:pPr>
        <w:tabs>
          <w:tab w:val="left" w:pos="3480"/>
        </w:tabs>
        <w:ind w:left="3480" w:hanging="420"/>
      </w:pPr>
      <w:rPr>
        <w:rFonts w:cs="Times New Roman"/>
      </w:rPr>
    </w:lvl>
    <w:lvl w:ilvl="7" w:tentative="1">
      <w:start w:val="1"/>
      <w:numFmt w:val="lowerLetter"/>
      <w:lvlText w:val="%8)"/>
      <w:lvlJc w:val="left"/>
      <w:pPr>
        <w:tabs>
          <w:tab w:val="left" w:pos="3900"/>
        </w:tabs>
        <w:ind w:left="3900" w:hanging="420"/>
      </w:pPr>
      <w:rPr>
        <w:rFonts w:cs="Times New Roman"/>
      </w:rPr>
    </w:lvl>
    <w:lvl w:ilvl="8" w:tentative="1">
      <w:start w:val="1"/>
      <w:numFmt w:val="lowerRoman"/>
      <w:lvlText w:val="%9."/>
      <w:lvlJc w:val="right"/>
      <w:pPr>
        <w:tabs>
          <w:tab w:val="left" w:pos="4320"/>
        </w:tabs>
        <w:ind w:left="4320" w:hanging="420"/>
      </w:pPr>
      <w:rPr>
        <w:rFonts w:cs="Times New Roman"/>
      </w:rPr>
    </w:lvl>
  </w:abstractNum>
  <w:abstractNum w:abstractNumId="354045004">
    <w:nsid w:val="151A4C4C"/>
    <w:multiLevelType w:val="multilevel"/>
    <w:tmpl w:val="151A4C4C"/>
    <w:lvl w:ilvl="0" w:tentative="1">
      <w:start w:val="1"/>
      <w:numFmt w:val="decimal"/>
      <w:lvlText w:val="%1."/>
      <w:lvlJc w:val="left"/>
      <w:pPr>
        <w:tabs>
          <w:tab w:val="left" w:pos="780"/>
        </w:tabs>
        <w:ind w:left="780" w:hanging="360"/>
      </w:pPr>
      <w:rPr>
        <w:rFonts w:hint="default" w:cs="Times New Roman"/>
      </w:rPr>
    </w:lvl>
    <w:lvl w:ilvl="1" w:tentative="1">
      <w:start w:val="1"/>
      <w:numFmt w:val="lowerLetter"/>
      <w:lvlText w:val="%2)"/>
      <w:lvlJc w:val="left"/>
      <w:pPr>
        <w:tabs>
          <w:tab w:val="left" w:pos="1260"/>
        </w:tabs>
        <w:ind w:left="1260" w:hanging="420"/>
      </w:pPr>
      <w:rPr>
        <w:rFonts w:cs="Times New Roman"/>
      </w:rPr>
    </w:lvl>
    <w:lvl w:ilvl="2" w:tentative="1">
      <w:start w:val="1"/>
      <w:numFmt w:val="lowerRoman"/>
      <w:lvlText w:val="%3."/>
      <w:lvlJc w:val="right"/>
      <w:pPr>
        <w:tabs>
          <w:tab w:val="left" w:pos="1680"/>
        </w:tabs>
        <w:ind w:left="1680" w:hanging="420"/>
      </w:pPr>
      <w:rPr>
        <w:rFonts w:cs="Times New Roman"/>
      </w:rPr>
    </w:lvl>
    <w:lvl w:ilvl="3" w:tentative="1">
      <w:start w:val="1"/>
      <w:numFmt w:val="decimal"/>
      <w:lvlText w:val="%4."/>
      <w:lvlJc w:val="left"/>
      <w:pPr>
        <w:tabs>
          <w:tab w:val="left" w:pos="2100"/>
        </w:tabs>
        <w:ind w:left="2100" w:hanging="420"/>
      </w:pPr>
      <w:rPr>
        <w:rFonts w:cs="Times New Roman"/>
      </w:rPr>
    </w:lvl>
    <w:lvl w:ilvl="4" w:tentative="1">
      <w:start w:val="1"/>
      <w:numFmt w:val="lowerLetter"/>
      <w:lvlText w:val="%5)"/>
      <w:lvlJc w:val="left"/>
      <w:pPr>
        <w:tabs>
          <w:tab w:val="left" w:pos="2520"/>
        </w:tabs>
        <w:ind w:left="2520" w:hanging="420"/>
      </w:pPr>
      <w:rPr>
        <w:rFonts w:cs="Times New Roman"/>
      </w:rPr>
    </w:lvl>
    <w:lvl w:ilvl="5" w:tentative="1">
      <w:start w:val="1"/>
      <w:numFmt w:val="lowerRoman"/>
      <w:lvlText w:val="%6."/>
      <w:lvlJc w:val="right"/>
      <w:pPr>
        <w:tabs>
          <w:tab w:val="left" w:pos="2940"/>
        </w:tabs>
        <w:ind w:left="2940" w:hanging="420"/>
      </w:pPr>
      <w:rPr>
        <w:rFonts w:cs="Times New Roman"/>
      </w:rPr>
    </w:lvl>
    <w:lvl w:ilvl="6" w:tentative="1">
      <w:start w:val="1"/>
      <w:numFmt w:val="decimal"/>
      <w:lvlText w:val="%7."/>
      <w:lvlJc w:val="left"/>
      <w:pPr>
        <w:tabs>
          <w:tab w:val="left" w:pos="3360"/>
        </w:tabs>
        <w:ind w:left="3360" w:hanging="420"/>
      </w:pPr>
      <w:rPr>
        <w:rFonts w:cs="Times New Roman"/>
      </w:rPr>
    </w:lvl>
    <w:lvl w:ilvl="7" w:tentative="1">
      <w:start w:val="1"/>
      <w:numFmt w:val="lowerLetter"/>
      <w:lvlText w:val="%8)"/>
      <w:lvlJc w:val="left"/>
      <w:pPr>
        <w:tabs>
          <w:tab w:val="left" w:pos="3780"/>
        </w:tabs>
        <w:ind w:left="3780" w:hanging="420"/>
      </w:pPr>
      <w:rPr>
        <w:rFonts w:cs="Times New Roman"/>
      </w:rPr>
    </w:lvl>
    <w:lvl w:ilvl="8" w:tentative="1">
      <w:start w:val="1"/>
      <w:numFmt w:val="lowerRoman"/>
      <w:lvlText w:val="%9."/>
      <w:lvlJc w:val="right"/>
      <w:pPr>
        <w:tabs>
          <w:tab w:val="left" w:pos="4200"/>
        </w:tabs>
        <w:ind w:left="4200" w:hanging="420"/>
      </w:pPr>
      <w:rPr>
        <w:rFonts w:cs="Times New Roman"/>
      </w:rPr>
    </w:lvl>
  </w:abstractNum>
  <w:abstractNum w:abstractNumId="1412060118">
    <w:nsid w:val="542A53D6"/>
    <w:multiLevelType w:val="singleLevel"/>
    <w:tmpl w:val="542A53D6"/>
    <w:lvl w:ilvl="0" w:tentative="1">
      <w:start w:val="1"/>
      <w:numFmt w:val="chineseCounting"/>
      <w:suff w:val="nothing"/>
      <w:lvlText w:val="%1、"/>
      <w:lvlJc w:val="left"/>
      <w:rPr>
        <w:rFonts w:cs="Times New Roman"/>
      </w:rPr>
    </w:lvl>
  </w:abstractNum>
  <w:abstractNum w:abstractNumId="1852603081">
    <w:nsid w:val="6E6C7AC9"/>
    <w:multiLevelType w:val="multilevel"/>
    <w:tmpl w:val="6E6C7AC9"/>
    <w:lvl w:ilvl="0" w:tentative="1">
      <w:start w:val="1"/>
      <w:numFmt w:val="decimal"/>
      <w:lvlText w:val="%1."/>
      <w:lvlJc w:val="left"/>
      <w:pPr>
        <w:tabs>
          <w:tab w:val="left" w:pos="795"/>
        </w:tabs>
        <w:ind w:left="795" w:hanging="360"/>
      </w:pPr>
      <w:rPr>
        <w:rFonts w:hint="default" w:cs="Times New Roman"/>
      </w:rPr>
    </w:lvl>
    <w:lvl w:ilvl="1" w:tentative="1">
      <w:start w:val="1"/>
      <w:numFmt w:val="lowerLetter"/>
      <w:lvlText w:val="%2)"/>
      <w:lvlJc w:val="left"/>
      <w:pPr>
        <w:tabs>
          <w:tab w:val="left" w:pos="1275"/>
        </w:tabs>
        <w:ind w:left="1275" w:hanging="420"/>
      </w:pPr>
      <w:rPr>
        <w:rFonts w:cs="Times New Roman"/>
      </w:rPr>
    </w:lvl>
    <w:lvl w:ilvl="2" w:tentative="1">
      <w:start w:val="1"/>
      <w:numFmt w:val="lowerRoman"/>
      <w:lvlText w:val="%3."/>
      <w:lvlJc w:val="right"/>
      <w:pPr>
        <w:tabs>
          <w:tab w:val="left" w:pos="1695"/>
        </w:tabs>
        <w:ind w:left="1695" w:hanging="420"/>
      </w:pPr>
      <w:rPr>
        <w:rFonts w:cs="Times New Roman"/>
      </w:rPr>
    </w:lvl>
    <w:lvl w:ilvl="3" w:tentative="1">
      <w:start w:val="1"/>
      <w:numFmt w:val="decimal"/>
      <w:lvlText w:val="%4."/>
      <w:lvlJc w:val="left"/>
      <w:pPr>
        <w:tabs>
          <w:tab w:val="left" w:pos="2115"/>
        </w:tabs>
        <w:ind w:left="2115" w:hanging="420"/>
      </w:pPr>
      <w:rPr>
        <w:rFonts w:cs="Times New Roman"/>
      </w:rPr>
    </w:lvl>
    <w:lvl w:ilvl="4" w:tentative="1">
      <w:start w:val="1"/>
      <w:numFmt w:val="lowerLetter"/>
      <w:lvlText w:val="%5)"/>
      <w:lvlJc w:val="left"/>
      <w:pPr>
        <w:tabs>
          <w:tab w:val="left" w:pos="2535"/>
        </w:tabs>
        <w:ind w:left="2535" w:hanging="420"/>
      </w:pPr>
      <w:rPr>
        <w:rFonts w:cs="Times New Roman"/>
      </w:rPr>
    </w:lvl>
    <w:lvl w:ilvl="5" w:tentative="1">
      <w:start w:val="1"/>
      <w:numFmt w:val="lowerRoman"/>
      <w:lvlText w:val="%6."/>
      <w:lvlJc w:val="right"/>
      <w:pPr>
        <w:tabs>
          <w:tab w:val="left" w:pos="2955"/>
        </w:tabs>
        <w:ind w:left="2955" w:hanging="420"/>
      </w:pPr>
      <w:rPr>
        <w:rFonts w:cs="Times New Roman"/>
      </w:rPr>
    </w:lvl>
    <w:lvl w:ilvl="6" w:tentative="1">
      <w:start w:val="1"/>
      <w:numFmt w:val="decimal"/>
      <w:lvlText w:val="%7."/>
      <w:lvlJc w:val="left"/>
      <w:pPr>
        <w:tabs>
          <w:tab w:val="left" w:pos="3375"/>
        </w:tabs>
        <w:ind w:left="3375" w:hanging="420"/>
      </w:pPr>
      <w:rPr>
        <w:rFonts w:cs="Times New Roman"/>
      </w:rPr>
    </w:lvl>
    <w:lvl w:ilvl="7" w:tentative="1">
      <w:start w:val="1"/>
      <w:numFmt w:val="lowerLetter"/>
      <w:lvlText w:val="%8)"/>
      <w:lvlJc w:val="left"/>
      <w:pPr>
        <w:tabs>
          <w:tab w:val="left" w:pos="3795"/>
        </w:tabs>
        <w:ind w:left="3795" w:hanging="420"/>
      </w:pPr>
      <w:rPr>
        <w:rFonts w:cs="Times New Roman"/>
      </w:rPr>
    </w:lvl>
    <w:lvl w:ilvl="8" w:tentative="1">
      <w:start w:val="1"/>
      <w:numFmt w:val="lowerRoman"/>
      <w:lvlText w:val="%9."/>
      <w:lvlJc w:val="right"/>
      <w:pPr>
        <w:tabs>
          <w:tab w:val="left" w:pos="4215"/>
        </w:tabs>
        <w:ind w:left="4215" w:hanging="420"/>
      </w:pPr>
      <w:rPr>
        <w:rFonts w:cs="Times New Roman"/>
      </w:rPr>
    </w:lvl>
  </w:abstractNum>
  <w:abstractNum w:abstractNumId="2143649204">
    <w:nsid w:val="7FC57DB4"/>
    <w:multiLevelType w:val="multilevel"/>
    <w:tmpl w:val="7FC57DB4"/>
    <w:lvl w:ilvl="0" w:tentative="1">
      <w:start w:val="1"/>
      <w:numFmt w:val="decimal"/>
      <w:lvlText w:val="%1."/>
      <w:lvlJc w:val="left"/>
      <w:pPr>
        <w:tabs>
          <w:tab w:val="left" w:pos="795"/>
        </w:tabs>
        <w:ind w:left="795" w:hanging="360"/>
      </w:pPr>
      <w:rPr>
        <w:rFonts w:hint="default" w:cs="Times New Roman"/>
      </w:rPr>
    </w:lvl>
    <w:lvl w:ilvl="1" w:tentative="1">
      <w:start w:val="1"/>
      <w:numFmt w:val="lowerLetter"/>
      <w:lvlText w:val="%2)"/>
      <w:lvlJc w:val="left"/>
      <w:pPr>
        <w:tabs>
          <w:tab w:val="left" w:pos="1275"/>
        </w:tabs>
        <w:ind w:left="1275" w:hanging="420"/>
      </w:pPr>
      <w:rPr>
        <w:rFonts w:cs="Times New Roman"/>
      </w:rPr>
    </w:lvl>
    <w:lvl w:ilvl="2" w:tentative="1">
      <w:start w:val="1"/>
      <w:numFmt w:val="lowerRoman"/>
      <w:lvlText w:val="%3."/>
      <w:lvlJc w:val="right"/>
      <w:pPr>
        <w:tabs>
          <w:tab w:val="left" w:pos="1695"/>
        </w:tabs>
        <w:ind w:left="1695" w:hanging="420"/>
      </w:pPr>
      <w:rPr>
        <w:rFonts w:cs="Times New Roman"/>
      </w:rPr>
    </w:lvl>
    <w:lvl w:ilvl="3" w:tentative="1">
      <w:start w:val="1"/>
      <w:numFmt w:val="decimal"/>
      <w:lvlText w:val="%4."/>
      <w:lvlJc w:val="left"/>
      <w:pPr>
        <w:tabs>
          <w:tab w:val="left" w:pos="2115"/>
        </w:tabs>
        <w:ind w:left="2115" w:hanging="420"/>
      </w:pPr>
      <w:rPr>
        <w:rFonts w:cs="Times New Roman"/>
      </w:rPr>
    </w:lvl>
    <w:lvl w:ilvl="4" w:tentative="1">
      <w:start w:val="1"/>
      <w:numFmt w:val="lowerLetter"/>
      <w:lvlText w:val="%5)"/>
      <w:lvlJc w:val="left"/>
      <w:pPr>
        <w:tabs>
          <w:tab w:val="left" w:pos="2535"/>
        </w:tabs>
        <w:ind w:left="2535" w:hanging="420"/>
      </w:pPr>
      <w:rPr>
        <w:rFonts w:cs="Times New Roman"/>
      </w:rPr>
    </w:lvl>
    <w:lvl w:ilvl="5" w:tentative="1">
      <w:start w:val="1"/>
      <w:numFmt w:val="lowerRoman"/>
      <w:lvlText w:val="%6."/>
      <w:lvlJc w:val="right"/>
      <w:pPr>
        <w:tabs>
          <w:tab w:val="left" w:pos="2955"/>
        </w:tabs>
        <w:ind w:left="2955" w:hanging="420"/>
      </w:pPr>
      <w:rPr>
        <w:rFonts w:cs="Times New Roman"/>
      </w:rPr>
    </w:lvl>
    <w:lvl w:ilvl="6" w:tentative="1">
      <w:start w:val="1"/>
      <w:numFmt w:val="decimal"/>
      <w:lvlText w:val="%7."/>
      <w:lvlJc w:val="left"/>
      <w:pPr>
        <w:tabs>
          <w:tab w:val="left" w:pos="3375"/>
        </w:tabs>
        <w:ind w:left="3375" w:hanging="420"/>
      </w:pPr>
      <w:rPr>
        <w:rFonts w:cs="Times New Roman"/>
      </w:rPr>
    </w:lvl>
    <w:lvl w:ilvl="7" w:tentative="1">
      <w:start w:val="1"/>
      <w:numFmt w:val="lowerLetter"/>
      <w:lvlText w:val="%8)"/>
      <w:lvlJc w:val="left"/>
      <w:pPr>
        <w:tabs>
          <w:tab w:val="left" w:pos="3795"/>
        </w:tabs>
        <w:ind w:left="3795" w:hanging="420"/>
      </w:pPr>
      <w:rPr>
        <w:rFonts w:cs="Times New Roman"/>
      </w:rPr>
    </w:lvl>
    <w:lvl w:ilvl="8" w:tentative="1">
      <w:start w:val="1"/>
      <w:numFmt w:val="lowerRoman"/>
      <w:lvlText w:val="%9."/>
      <w:lvlJc w:val="right"/>
      <w:pPr>
        <w:tabs>
          <w:tab w:val="left" w:pos="4215"/>
        </w:tabs>
        <w:ind w:left="4215" w:hanging="420"/>
      </w:pPr>
      <w:rPr>
        <w:rFonts w:cs="Times New Roman"/>
      </w:rPr>
    </w:lvl>
  </w:abstractNum>
  <w:abstractNum w:abstractNumId="1308123888">
    <w:nsid w:val="4DF862F0"/>
    <w:multiLevelType w:val="multilevel"/>
    <w:tmpl w:val="4DF862F0"/>
    <w:lvl w:ilvl="0" w:tentative="1">
      <w:start w:val="1"/>
      <w:numFmt w:val="decimal"/>
      <w:lvlText w:val="%1."/>
      <w:lvlJc w:val="left"/>
      <w:pPr>
        <w:tabs>
          <w:tab w:val="left" w:pos="780"/>
        </w:tabs>
        <w:ind w:left="780" w:hanging="360"/>
      </w:pPr>
      <w:rPr>
        <w:rFonts w:hint="default" w:cs="Times New Roman"/>
      </w:rPr>
    </w:lvl>
    <w:lvl w:ilvl="1" w:tentative="1">
      <w:start w:val="1"/>
      <w:numFmt w:val="lowerLetter"/>
      <w:lvlText w:val="%2)"/>
      <w:lvlJc w:val="left"/>
      <w:pPr>
        <w:tabs>
          <w:tab w:val="left" w:pos="1260"/>
        </w:tabs>
        <w:ind w:left="1260" w:hanging="420"/>
      </w:pPr>
      <w:rPr>
        <w:rFonts w:cs="Times New Roman"/>
      </w:rPr>
    </w:lvl>
    <w:lvl w:ilvl="2" w:tentative="1">
      <w:start w:val="1"/>
      <w:numFmt w:val="lowerRoman"/>
      <w:lvlText w:val="%3."/>
      <w:lvlJc w:val="right"/>
      <w:pPr>
        <w:tabs>
          <w:tab w:val="left" w:pos="1680"/>
        </w:tabs>
        <w:ind w:left="1680" w:hanging="420"/>
      </w:pPr>
      <w:rPr>
        <w:rFonts w:cs="Times New Roman"/>
      </w:rPr>
    </w:lvl>
    <w:lvl w:ilvl="3" w:tentative="1">
      <w:start w:val="1"/>
      <w:numFmt w:val="decimal"/>
      <w:lvlText w:val="%4."/>
      <w:lvlJc w:val="left"/>
      <w:pPr>
        <w:tabs>
          <w:tab w:val="left" w:pos="2100"/>
        </w:tabs>
        <w:ind w:left="2100" w:hanging="420"/>
      </w:pPr>
      <w:rPr>
        <w:rFonts w:cs="Times New Roman"/>
      </w:rPr>
    </w:lvl>
    <w:lvl w:ilvl="4" w:tentative="1">
      <w:start w:val="1"/>
      <w:numFmt w:val="lowerLetter"/>
      <w:lvlText w:val="%5)"/>
      <w:lvlJc w:val="left"/>
      <w:pPr>
        <w:tabs>
          <w:tab w:val="left" w:pos="2520"/>
        </w:tabs>
        <w:ind w:left="2520" w:hanging="420"/>
      </w:pPr>
      <w:rPr>
        <w:rFonts w:cs="Times New Roman"/>
      </w:rPr>
    </w:lvl>
    <w:lvl w:ilvl="5" w:tentative="1">
      <w:start w:val="1"/>
      <w:numFmt w:val="lowerRoman"/>
      <w:lvlText w:val="%6."/>
      <w:lvlJc w:val="right"/>
      <w:pPr>
        <w:tabs>
          <w:tab w:val="left" w:pos="2940"/>
        </w:tabs>
        <w:ind w:left="2940" w:hanging="420"/>
      </w:pPr>
      <w:rPr>
        <w:rFonts w:cs="Times New Roman"/>
      </w:rPr>
    </w:lvl>
    <w:lvl w:ilvl="6" w:tentative="1">
      <w:start w:val="1"/>
      <w:numFmt w:val="decimal"/>
      <w:lvlText w:val="%7."/>
      <w:lvlJc w:val="left"/>
      <w:pPr>
        <w:tabs>
          <w:tab w:val="left" w:pos="3360"/>
        </w:tabs>
        <w:ind w:left="3360" w:hanging="420"/>
      </w:pPr>
      <w:rPr>
        <w:rFonts w:cs="Times New Roman"/>
      </w:rPr>
    </w:lvl>
    <w:lvl w:ilvl="7" w:tentative="1">
      <w:start w:val="1"/>
      <w:numFmt w:val="lowerLetter"/>
      <w:lvlText w:val="%8)"/>
      <w:lvlJc w:val="left"/>
      <w:pPr>
        <w:tabs>
          <w:tab w:val="left" w:pos="3780"/>
        </w:tabs>
        <w:ind w:left="3780" w:hanging="420"/>
      </w:pPr>
      <w:rPr>
        <w:rFonts w:cs="Times New Roman"/>
      </w:rPr>
    </w:lvl>
    <w:lvl w:ilvl="8" w:tentative="1">
      <w:start w:val="1"/>
      <w:numFmt w:val="lowerRoman"/>
      <w:lvlText w:val="%9."/>
      <w:lvlJc w:val="right"/>
      <w:pPr>
        <w:tabs>
          <w:tab w:val="left" w:pos="4200"/>
        </w:tabs>
        <w:ind w:left="4200" w:hanging="420"/>
      </w:pPr>
      <w:rPr>
        <w:rFonts w:cs="Times New Roman"/>
      </w:rPr>
    </w:lvl>
  </w:abstractNum>
  <w:abstractNum w:abstractNumId="17432826">
    <w:nsid w:val="010A00FA"/>
    <w:multiLevelType w:val="multilevel"/>
    <w:tmpl w:val="010A00FA"/>
    <w:lvl w:ilvl="0" w:tentative="1">
      <w:start w:val="1"/>
      <w:numFmt w:val="japaneseCounting"/>
      <w:lvlText w:val="第%1节"/>
      <w:lvlJc w:val="left"/>
      <w:pPr>
        <w:tabs>
          <w:tab w:val="left" w:pos="1275"/>
        </w:tabs>
        <w:ind w:left="1275" w:hanging="840"/>
      </w:pPr>
      <w:rPr>
        <w:rFonts w:cs="Times New Roman"/>
      </w:rPr>
    </w:lvl>
    <w:lvl w:ilvl="1" w:tentative="1">
      <w:start w:val="1"/>
      <w:numFmt w:val="japaneseCounting"/>
      <w:lvlText w:val="%2、"/>
      <w:lvlJc w:val="left"/>
      <w:pPr>
        <w:tabs>
          <w:tab w:val="left" w:pos="1275"/>
        </w:tabs>
        <w:ind w:left="1275" w:hanging="420"/>
      </w:pPr>
      <w:rPr>
        <w:rFonts w:cs="Times New Roman"/>
      </w:rPr>
    </w:lvl>
    <w:lvl w:ilvl="2" w:tentative="1">
      <w:start w:val="1"/>
      <w:numFmt w:val="decimal"/>
      <w:lvlText w:val="%3."/>
      <w:lvlJc w:val="left"/>
      <w:pPr>
        <w:tabs>
          <w:tab w:val="left" w:pos="2160"/>
        </w:tabs>
        <w:ind w:left="2160" w:hanging="360"/>
      </w:pPr>
      <w:rPr>
        <w:rFonts w:cs="Times New Roman"/>
      </w:rPr>
    </w:lvl>
    <w:lvl w:ilvl="3" w:tentative="1">
      <w:start w:val="1"/>
      <w:numFmt w:val="decimal"/>
      <w:lvlText w:val="%4."/>
      <w:lvlJc w:val="left"/>
      <w:pPr>
        <w:tabs>
          <w:tab w:val="left" w:pos="2880"/>
        </w:tabs>
        <w:ind w:left="2880" w:hanging="360"/>
      </w:pPr>
      <w:rPr>
        <w:rFonts w:cs="Times New Roman"/>
      </w:rPr>
    </w:lvl>
    <w:lvl w:ilvl="4" w:tentative="1">
      <w:start w:val="1"/>
      <w:numFmt w:val="decimal"/>
      <w:lvlText w:val="%5."/>
      <w:lvlJc w:val="left"/>
      <w:pPr>
        <w:tabs>
          <w:tab w:val="left" w:pos="3600"/>
        </w:tabs>
        <w:ind w:left="3600" w:hanging="360"/>
      </w:pPr>
      <w:rPr>
        <w:rFonts w:cs="Times New Roman"/>
      </w:rPr>
    </w:lvl>
    <w:lvl w:ilvl="5" w:tentative="1">
      <w:start w:val="1"/>
      <w:numFmt w:val="decimal"/>
      <w:lvlText w:val="%6."/>
      <w:lvlJc w:val="left"/>
      <w:pPr>
        <w:tabs>
          <w:tab w:val="left" w:pos="4320"/>
        </w:tabs>
        <w:ind w:left="4320" w:hanging="360"/>
      </w:pPr>
      <w:rPr>
        <w:rFonts w:cs="Times New Roman"/>
      </w:rPr>
    </w:lvl>
    <w:lvl w:ilvl="6" w:tentative="1">
      <w:start w:val="1"/>
      <w:numFmt w:val="decimal"/>
      <w:lvlText w:val="%7."/>
      <w:lvlJc w:val="left"/>
      <w:pPr>
        <w:tabs>
          <w:tab w:val="left" w:pos="5040"/>
        </w:tabs>
        <w:ind w:left="5040" w:hanging="360"/>
      </w:pPr>
      <w:rPr>
        <w:rFonts w:cs="Times New Roman"/>
      </w:rPr>
    </w:lvl>
    <w:lvl w:ilvl="7" w:tentative="1">
      <w:start w:val="1"/>
      <w:numFmt w:val="decimal"/>
      <w:lvlText w:val="%8."/>
      <w:lvlJc w:val="left"/>
      <w:pPr>
        <w:tabs>
          <w:tab w:val="left" w:pos="5760"/>
        </w:tabs>
        <w:ind w:left="5760" w:hanging="360"/>
      </w:pPr>
      <w:rPr>
        <w:rFonts w:cs="Times New Roman"/>
      </w:rPr>
    </w:lvl>
    <w:lvl w:ilvl="8" w:tentative="1">
      <w:start w:val="1"/>
      <w:numFmt w:val="decimal"/>
      <w:lvlText w:val="%9."/>
      <w:lvlJc w:val="left"/>
      <w:pPr>
        <w:tabs>
          <w:tab w:val="left" w:pos="6480"/>
        </w:tabs>
        <w:ind w:left="6480" w:hanging="360"/>
      </w:pPr>
      <w:rPr>
        <w:rFonts w:cs="Times New Roman"/>
      </w:rPr>
    </w:lvl>
  </w:abstractNum>
  <w:abstractNum w:abstractNumId="1414482569">
    <w:nsid w:val="544F4A89"/>
    <w:multiLevelType w:val="singleLevel"/>
    <w:tmpl w:val="544F4A89"/>
    <w:lvl w:ilvl="0" w:tentative="1">
      <w:start w:val="7"/>
      <w:numFmt w:val="chineseCounting"/>
      <w:suff w:val="nothing"/>
      <w:lvlText w:val="%1、"/>
      <w:lvlJc w:val="left"/>
    </w:lvl>
  </w:abstractNum>
  <w:abstractNum w:abstractNumId="1714039141">
    <w:nsid w:val="662A2965"/>
    <w:multiLevelType w:val="multilevel"/>
    <w:tmpl w:val="662A2965"/>
    <w:lvl w:ilvl="0" w:tentative="1">
      <w:start w:val="1"/>
      <w:numFmt w:val="decimal"/>
      <w:lvlText w:val="%1."/>
      <w:lvlJc w:val="left"/>
      <w:pPr>
        <w:tabs>
          <w:tab w:val="left" w:pos="780"/>
        </w:tabs>
        <w:ind w:left="780" w:hanging="360"/>
      </w:pPr>
      <w:rPr>
        <w:rFonts w:hint="default" w:cs="Times New Roman"/>
      </w:rPr>
    </w:lvl>
    <w:lvl w:ilvl="1" w:tentative="1">
      <w:start w:val="1"/>
      <w:numFmt w:val="lowerLetter"/>
      <w:lvlText w:val="%2)"/>
      <w:lvlJc w:val="left"/>
      <w:pPr>
        <w:tabs>
          <w:tab w:val="left" w:pos="1260"/>
        </w:tabs>
        <w:ind w:left="1260" w:hanging="420"/>
      </w:pPr>
      <w:rPr>
        <w:rFonts w:cs="Times New Roman"/>
      </w:rPr>
    </w:lvl>
    <w:lvl w:ilvl="2" w:tentative="1">
      <w:start w:val="1"/>
      <w:numFmt w:val="lowerRoman"/>
      <w:lvlText w:val="%3."/>
      <w:lvlJc w:val="right"/>
      <w:pPr>
        <w:tabs>
          <w:tab w:val="left" w:pos="1680"/>
        </w:tabs>
        <w:ind w:left="1680" w:hanging="420"/>
      </w:pPr>
      <w:rPr>
        <w:rFonts w:cs="Times New Roman"/>
      </w:rPr>
    </w:lvl>
    <w:lvl w:ilvl="3" w:tentative="1">
      <w:start w:val="1"/>
      <w:numFmt w:val="decimal"/>
      <w:lvlText w:val="%4."/>
      <w:lvlJc w:val="left"/>
      <w:pPr>
        <w:tabs>
          <w:tab w:val="left" w:pos="2100"/>
        </w:tabs>
        <w:ind w:left="2100" w:hanging="420"/>
      </w:pPr>
      <w:rPr>
        <w:rFonts w:cs="Times New Roman"/>
      </w:rPr>
    </w:lvl>
    <w:lvl w:ilvl="4" w:tentative="1">
      <w:start w:val="1"/>
      <w:numFmt w:val="lowerLetter"/>
      <w:lvlText w:val="%5)"/>
      <w:lvlJc w:val="left"/>
      <w:pPr>
        <w:tabs>
          <w:tab w:val="left" w:pos="2520"/>
        </w:tabs>
        <w:ind w:left="2520" w:hanging="420"/>
      </w:pPr>
      <w:rPr>
        <w:rFonts w:cs="Times New Roman"/>
      </w:rPr>
    </w:lvl>
    <w:lvl w:ilvl="5" w:tentative="1">
      <w:start w:val="1"/>
      <w:numFmt w:val="lowerRoman"/>
      <w:lvlText w:val="%6."/>
      <w:lvlJc w:val="right"/>
      <w:pPr>
        <w:tabs>
          <w:tab w:val="left" w:pos="2940"/>
        </w:tabs>
        <w:ind w:left="2940" w:hanging="420"/>
      </w:pPr>
      <w:rPr>
        <w:rFonts w:cs="Times New Roman"/>
      </w:rPr>
    </w:lvl>
    <w:lvl w:ilvl="6" w:tentative="1">
      <w:start w:val="1"/>
      <w:numFmt w:val="decimal"/>
      <w:lvlText w:val="%7."/>
      <w:lvlJc w:val="left"/>
      <w:pPr>
        <w:tabs>
          <w:tab w:val="left" w:pos="3360"/>
        </w:tabs>
        <w:ind w:left="3360" w:hanging="420"/>
      </w:pPr>
      <w:rPr>
        <w:rFonts w:cs="Times New Roman"/>
      </w:rPr>
    </w:lvl>
    <w:lvl w:ilvl="7" w:tentative="1">
      <w:start w:val="1"/>
      <w:numFmt w:val="lowerLetter"/>
      <w:lvlText w:val="%8)"/>
      <w:lvlJc w:val="left"/>
      <w:pPr>
        <w:tabs>
          <w:tab w:val="left" w:pos="3780"/>
        </w:tabs>
        <w:ind w:left="3780" w:hanging="420"/>
      </w:pPr>
      <w:rPr>
        <w:rFonts w:cs="Times New Roman"/>
      </w:rPr>
    </w:lvl>
    <w:lvl w:ilvl="8" w:tentative="1">
      <w:start w:val="1"/>
      <w:numFmt w:val="lowerRoman"/>
      <w:lvlText w:val="%9."/>
      <w:lvlJc w:val="right"/>
      <w:pPr>
        <w:tabs>
          <w:tab w:val="left" w:pos="4200"/>
        </w:tabs>
        <w:ind w:left="4200" w:hanging="420"/>
      </w:pPr>
      <w:rPr>
        <w:rFonts w:cs="Times New Roman"/>
      </w:rPr>
    </w:lvl>
  </w:abstractNum>
  <w:num w:numId="1">
    <w:abstractNumId w:val="1412060118"/>
  </w:num>
  <w:num w:numId="2">
    <w:abstractNumId w:val="1414482569"/>
  </w:num>
  <w:num w:numId="3">
    <w:abstractNumId w:val="17432826"/>
    <w:lvlOverride w:ilvl="0">
      <w:startOverride w:val="1"/>
    </w:lvlOverride>
  </w:num>
  <w:num w:numId="4">
    <w:abstractNumId w:val="354045004"/>
  </w:num>
  <w:num w:numId="5">
    <w:abstractNumId w:val="2143649204"/>
  </w:num>
  <w:num w:numId="6">
    <w:abstractNumId w:val="1612278803"/>
  </w:num>
  <w:num w:numId="7">
    <w:abstractNumId w:val="1714039141"/>
  </w:num>
  <w:num w:numId="8">
    <w:abstractNumId w:val="1420833350"/>
  </w:num>
  <w:num w:numId="9">
    <w:abstractNumId w:val="1852603081"/>
  </w:num>
  <w:num w:numId="10">
    <w:abstractNumId w:val="130812388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splitPgBreakAndParaMark/>
    <w:doNotExpandShiftReturn/>
    <w:adjustLineHeightInTable/>
    <w:useFELayout/>
    <w:doNotUseIndentAsNumberingTabStop/>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172A27"/>
    <w:rsid w:val="183279F7"/>
    <w:rsid w:val="241957FE"/>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iPriority="0" w:name="annotation text"/>
    <w:lsdException w:unhideWhenUsed="0" w:uiPriority="99" w:name="header"/>
    <w:lsdException w:unhideWhenUsed="0" w:uiPriority="99"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99"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unhideWhenUsed="0" w:uiPriority="99"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99" w:semiHidden="0" w:name="Strong"/>
    <w:lsdException w:qFormat="1" w:unhideWhenUsed="0" w:uiPriority="0" w:semiHidden="0" w:name="Emphasis" w:locked="1"/>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iPriority="0" w:name="Table Grid"/>
    <w:lsdException w:uiPriority="0" w:name="Table Theme"/>
    <w:lsdException w:uiPriority="0" w:name="Light Shading"/>
    <w:lsdException w:uiPriority="0" w:name="Light List"/>
    <w:lsdException w:uiPriority="0" w:name="Light Grid"/>
    <w:lsdException w:uiPriority="0" w:name="Medium Shading 1"/>
    <w:lsdException w:uiPriority="0" w:name="Medium Shading 2"/>
    <w:lsdException w:uiPriority="0" w:name="Medium List 1"/>
    <w:lsdException w:uiPriority="0" w:name="Medium List 2"/>
    <w:lsdException w:uiPriority="0" w:name="Medium Grid 1"/>
    <w:lsdException w:uiPriority="0" w:name="Medium Grid 2"/>
    <w:lsdException w:uiPriority="0" w:name="Medium Grid 3"/>
    <w:lsdException w:uiPriority="0" w:name="Dark List"/>
    <w:lsdException w:uiPriority="0" w:name="Colorful Shading"/>
    <w:lsdException w:uiPriority="0" w:name="Colorful List"/>
    <w:lsdException w:uiPriority="0" w:name="Colorful Grid"/>
    <w:lsdException w:uiPriority="0" w:name="Light Shading Accent 1"/>
    <w:lsdException w:uiPriority="0" w:name="Light List Accent 1"/>
    <w:lsdException w:uiPriority="0" w:name="Light Grid Accent 1"/>
    <w:lsdException w:uiPriority="0" w:name="Medium Shading 1 Accent 1"/>
    <w:lsdException w:uiPriority="0" w:name="Medium Shading 2 Accent 1"/>
    <w:lsdException w:uiPriority="0" w:name="Medium List 1 Accent 1"/>
    <w:lsdException w:uiPriority="0" w:name="Medium List 2 Accent 1"/>
    <w:lsdException w:uiPriority="0" w:name="Medium Grid 1 Accent 1"/>
    <w:lsdException w:uiPriority="0" w:name="Medium Grid 2 Accent 1"/>
    <w:lsdException w:uiPriority="0" w:name="Medium Grid 3 Accent 1"/>
    <w:lsdException w:uiPriority="0" w:name="Dark List Accent 1"/>
    <w:lsdException w:uiPriority="0" w:name="Colorful Shading Accent 1"/>
    <w:lsdException w:uiPriority="0" w:name="Colorful List Accent 1"/>
    <w:lsdException w:uiPriority="0" w:name="Colorful Grid Accent 1"/>
    <w:lsdException w:uiPriority="0" w:name="Light Shading Accent 2"/>
    <w:lsdException w:uiPriority="0" w:name="Light List Accent 2"/>
    <w:lsdException w:uiPriority="0" w:name="Light Grid Accent 2"/>
    <w:lsdException w:uiPriority="0" w:name="Medium Shading 1 Accent 2"/>
    <w:lsdException w:uiPriority="0" w:name="Medium Shading 2 Accent 2"/>
    <w:lsdException w:uiPriority="0" w:name="Medium List 1 Accent 2"/>
    <w:lsdException w:uiPriority="0" w:name="Medium List 2 Accent 2"/>
    <w:lsdException w:uiPriority="0" w:name="Medium Grid 1 Accent 2"/>
    <w:lsdException w:uiPriority="0" w:name="Medium Grid 2 Accent 2"/>
    <w:lsdException w:uiPriority="0" w:name="Medium Grid 3 Accent 2"/>
    <w:lsdException w:uiPriority="0" w:name="Dark List Accent 2"/>
    <w:lsdException w:uiPriority="0" w:name="Colorful Shading Accent 2"/>
    <w:lsdException w:uiPriority="0" w:name="Colorful List Accent 2"/>
    <w:lsdException w:uiPriority="0" w:name="Colorful Grid Accent 2"/>
    <w:lsdException w:uiPriority="0" w:name="Light Shading Accent 3"/>
    <w:lsdException w:uiPriority="0" w:name="Light List Accent 3"/>
    <w:lsdException w:uiPriority="0" w:name="Light Grid Accent 3"/>
    <w:lsdException w:uiPriority="0" w:name="Medium Shading 1 Accent 3"/>
    <w:lsdException w:uiPriority="0" w:name="Medium Shading 2 Accent 3"/>
    <w:lsdException w:uiPriority="0" w:name="Medium List 1 Accent 3"/>
    <w:lsdException w:uiPriority="0" w:name="Medium List 2 Accent 3"/>
    <w:lsdException w:uiPriority="0" w:name="Medium Grid 1 Accent 3"/>
    <w:lsdException w:uiPriority="0" w:name="Medium Grid 2 Accent 3"/>
    <w:lsdException w:uiPriority="0" w:name="Medium Grid 3 Accent 3"/>
    <w:lsdException w:uiPriority="0" w:name="Dark List Accent 3"/>
    <w:lsdException w:uiPriority="0" w:name="Colorful Shading Accent 3"/>
    <w:lsdException w:uiPriority="0" w:name="Colorful List Accent 3"/>
    <w:lsdException w:uiPriority="0" w:name="Colorful Grid Accent 3"/>
    <w:lsdException w:uiPriority="0" w:name="Light Shading Accent 4"/>
    <w:lsdException w:uiPriority="0" w:name="Light List Accent 4"/>
    <w:lsdException w:uiPriority="0" w:name="Light Grid Accent 4"/>
    <w:lsdException w:uiPriority="0" w:name="Medium Shading 1 Accent 4"/>
    <w:lsdException w:uiPriority="0" w:name="Medium Shading 2 Accent 4"/>
    <w:lsdException w:uiPriority="0" w:name="Medium List 1 Accent 4"/>
    <w:lsdException w:uiPriority="0" w:name="Medium List 2 Accent 4"/>
    <w:lsdException w:uiPriority="0" w:name="Medium Grid 1 Accent 4"/>
    <w:lsdException w:uiPriority="0" w:name="Medium Grid 2 Accent 4"/>
    <w:lsdException w:uiPriority="0" w:name="Medium Grid 3 Accent 4"/>
    <w:lsdException w:uiPriority="0" w:name="Dark List Accent 4"/>
    <w:lsdException w:uiPriority="0" w:name="Colorful Shading Accent 4"/>
    <w:lsdException w:uiPriority="0" w:name="Colorful List Accent 4"/>
    <w:lsdException w:uiPriority="0" w:name="Colorful Grid Accent 4"/>
    <w:lsdException w:uiPriority="0" w:name="Light Shading Accent 5"/>
    <w:lsdException w:uiPriority="0" w:name="Light List Accent 5"/>
    <w:lsdException w:uiPriority="0" w:name="Light Grid Accent 5"/>
    <w:lsdException w:uiPriority="0" w:name="Medium Shading 1 Accent 5"/>
    <w:lsdException w:uiPriority="0" w:name="Medium Shading 2 Accent 5"/>
    <w:lsdException w:uiPriority="0" w:name="Medium List 1 Accent 5"/>
    <w:lsdException w:uiPriority="0" w:name="Medium List 2 Accent 5"/>
    <w:lsdException w:uiPriority="0" w:name="Medium Grid 1 Accent 5"/>
    <w:lsdException w:uiPriority="0" w:name="Medium Grid 2 Accent 5"/>
    <w:lsdException w:uiPriority="0" w:name="Medium Grid 3 Accent 5"/>
    <w:lsdException w:uiPriority="0" w:name="Dark List Accent 5"/>
    <w:lsdException w:uiPriority="0" w:name="Colorful Shading Accent 5"/>
    <w:lsdException w:uiPriority="0" w:name="Colorful List Accent 5"/>
    <w:lsdException w:uiPriority="0" w:name="Colorful Grid Accent 5"/>
    <w:lsdException w:uiPriority="0" w:name="Light Shading Accent 6"/>
    <w:lsdException w:uiPriority="0" w:name="Light List Accent 6"/>
    <w:lsdException w:uiPriority="0" w:name="Light Grid Accent 6"/>
    <w:lsdException w:uiPriority="0" w:name="Medium Shading 1 Accent 6"/>
    <w:lsdException w:uiPriority="0" w:name="Medium Shading 2 Accent 6"/>
    <w:lsdException w:uiPriority="0" w:name="Medium List 1 Accent 6"/>
    <w:lsdException w:uiPriority="0" w:name="Medium List 2 Accent 6"/>
    <w:lsdException w:uiPriority="0" w:name="Medium Grid 1 Accent 6"/>
    <w:lsdException w:uiPriority="0" w:name="Medium Grid 2 Accent 6"/>
    <w:lsdException w:uiPriority="0" w:name="Medium Grid 3 Accent 6"/>
    <w:lsdException w:uiPriority="0" w:name="Dark List Accent 6"/>
    <w:lsdException w:uiPriority="0" w:name="Colorful Shading Accent 6"/>
    <w:lsdException w:uiPriority="0" w:name="Colorful List Accent 6"/>
    <w:lsdException w:uiPriority="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99"/>
  </w:style>
  <w:style w:type="table" w:default="1" w:styleId="7">
    <w:name w:val="Normal Table"/>
    <w:unhideWhenUsed/>
    <w:uiPriority w:val="0"/>
    <w:tblPr>
      <w:tblStyle w:val="7"/>
      <w:tblLayout w:type="fixed"/>
      <w:tblCellMar>
        <w:top w:w="0" w:type="dxa"/>
        <w:left w:w="108" w:type="dxa"/>
        <w:bottom w:w="0" w:type="dxa"/>
        <w:right w:w="108" w:type="dxa"/>
      </w:tblCellMar>
    </w:tblPr>
    <w:tcPr>
      <w:textDirection w:val="lrTb"/>
    </w:tcPr>
  </w:style>
  <w:style w:type="paragraph" w:styleId="2">
    <w:name w:val="footer"/>
    <w:basedOn w:val="1"/>
    <w:link w:val="10"/>
    <w:semiHidden/>
    <w:uiPriority w:val="99"/>
    <w:pPr>
      <w:tabs>
        <w:tab w:val="center" w:pos="4153"/>
        <w:tab w:val="right" w:pos="8306"/>
      </w:tabs>
      <w:snapToGrid w:val="0"/>
      <w:jc w:val="left"/>
    </w:pPr>
    <w:rPr>
      <w:sz w:val="18"/>
      <w:szCs w:val="18"/>
    </w:rPr>
  </w:style>
  <w:style w:type="paragraph" w:styleId="3">
    <w:name w:val="header"/>
    <w:basedOn w:val="1"/>
    <w:link w:val="11"/>
    <w:semiHidden/>
    <w:uiPriority w:val="99"/>
    <w:pPr>
      <w:pBdr>
        <w:bottom w:val="single" w:color="auto" w:sz="6" w:space="1"/>
      </w:pBdr>
      <w:tabs>
        <w:tab w:val="center" w:pos="4153"/>
        <w:tab w:val="right" w:pos="8306"/>
      </w:tabs>
      <w:snapToGrid w:val="0"/>
      <w:jc w:val="center"/>
    </w:pPr>
    <w:rPr>
      <w:sz w:val="18"/>
      <w:szCs w:val="18"/>
    </w:rPr>
  </w:style>
  <w:style w:type="character" w:styleId="5">
    <w:name w:val="Strong"/>
    <w:basedOn w:val="4"/>
    <w:qFormat/>
    <w:uiPriority w:val="99"/>
    <w:rPr>
      <w:rFonts w:cs="Times New Roman"/>
      <w:b/>
      <w:bCs/>
    </w:rPr>
  </w:style>
  <w:style w:type="character" w:styleId="6">
    <w:name w:val="page number"/>
    <w:basedOn w:val="4"/>
    <w:semiHidden/>
    <w:uiPriority w:val="99"/>
    <w:rPr>
      <w:rFonts w:cs="Times New Roman"/>
    </w:rPr>
  </w:style>
  <w:style w:type="paragraph" w:customStyle="1" w:styleId="8">
    <w:name w:val="List Paragraph1"/>
    <w:basedOn w:val="1"/>
    <w:uiPriority w:val="99"/>
    <w:pPr>
      <w:ind w:firstLine="420" w:firstLineChars="200"/>
    </w:pPr>
  </w:style>
  <w:style w:type="paragraph" w:customStyle="1" w:styleId="9">
    <w:name w:val="List Paragraph"/>
    <w:basedOn w:val="1"/>
    <w:qFormat/>
    <w:uiPriority w:val="99"/>
    <w:pPr>
      <w:ind w:firstLine="420" w:firstLineChars="200"/>
    </w:pPr>
  </w:style>
  <w:style w:type="character" w:customStyle="1" w:styleId="10">
    <w:name w:val="Footer Char"/>
    <w:basedOn w:val="4"/>
    <w:link w:val="2"/>
    <w:semiHidden/>
    <w:locked/>
    <w:uiPriority w:val="99"/>
    <w:rPr>
      <w:rFonts w:ascii="Times New Roman" w:hAnsi="Times New Roman" w:eastAsia="宋体" w:cs="Times New Roman"/>
      <w:sz w:val="18"/>
      <w:szCs w:val="18"/>
    </w:rPr>
  </w:style>
  <w:style w:type="character" w:customStyle="1" w:styleId="11">
    <w:name w:val="Header Char"/>
    <w:basedOn w:val="4"/>
    <w:link w:val="3"/>
    <w:semiHidden/>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Sky123.Org</Company>
  <Pages>8</Pages>
  <Words>651</Words>
  <Characters>3717</Characters>
  <Lines>0</Lines>
  <Paragraphs>0</Paragraphs>
  <ScaleCrop>false</ScaleCrop>
  <LinksUpToDate>false</LinksUpToDate>
  <CharactersWithSpaces>0</CharactersWithSpaces>
  <Application>WPS Office 个人版_9.1.0.4879_{F1E327BC-269C-435d-A152-05C5408002CA}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2014-09-28T02:12:00Z</dcterms:created>
  <dc:creator>Sky123.Org</dc:creator>
  <cp:lastModifiedBy>Administrator</cp:lastModifiedBy>
  <cp:lastPrinted>2014-09-22T01:57:00Z</cp:lastPrinted>
  <dcterms:modified xsi:type="dcterms:W3CDTF">2014-12-09T09:17:18Z</dcterms:modified>
  <dc:title>《市场价格学》课程教学大纲（样表）</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2052-9.1.0.4879</vt:lpwstr>
  </property>
</Properties>
</file>