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EEE" w:rsidRDefault="00EE6EEE" w:rsidP="00EE6EEE">
      <w:pPr>
        <w:widowControl/>
        <w:spacing w:before="100" w:beforeAutospacing="1" w:after="100" w:afterAutospacing="1" w:line="440" w:lineRule="exact"/>
        <w:jc w:val="center"/>
        <w:rPr>
          <w:rFonts w:ascii="黑体" w:eastAsia="黑体" w:hAnsi="宋体" w:cs="宋体"/>
          <w:kern w:val="0"/>
          <w:sz w:val="44"/>
          <w:szCs w:val="44"/>
        </w:rPr>
      </w:pPr>
      <w:r>
        <w:rPr>
          <w:rFonts w:ascii="黑体" w:eastAsia="黑体" w:hAnsi="宋体" w:cs="宋体" w:hint="eastAsia"/>
          <w:kern w:val="0"/>
          <w:sz w:val="44"/>
          <w:szCs w:val="44"/>
        </w:rPr>
        <w:t>河北经贸大学课程水平认定</w:t>
      </w:r>
    </w:p>
    <w:p w:rsidR="00A222ED" w:rsidRPr="00181A9B" w:rsidRDefault="00A222ED" w:rsidP="003D56DD">
      <w:pPr>
        <w:widowControl/>
        <w:spacing w:before="100" w:beforeAutospacing="1" w:after="100" w:afterAutospacing="1" w:line="440" w:lineRule="exact"/>
        <w:jc w:val="center"/>
        <w:rPr>
          <w:rFonts w:ascii="黑体" w:eastAsia="黑体" w:hAnsi="宋体" w:cs="宋体"/>
          <w:kern w:val="0"/>
          <w:sz w:val="44"/>
          <w:szCs w:val="44"/>
        </w:rPr>
      </w:pPr>
      <w:r w:rsidRPr="00181A9B">
        <w:rPr>
          <w:rFonts w:ascii="黑体" w:eastAsia="黑体" w:hAnsi="宋体" w:cs="宋体" w:hint="eastAsia"/>
          <w:kern w:val="0"/>
          <w:sz w:val="44"/>
          <w:szCs w:val="44"/>
        </w:rPr>
        <w:t>《</w:t>
      </w:r>
      <w:r w:rsidR="00400D77">
        <w:rPr>
          <w:rFonts w:ascii="黑体" w:eastAsia="黑体" w:hAnsi="宋体" w:cs="宋体" w:hint="eastAsia"/>
          <w:kern w:val="0"/>
          <w:sz w:val="44"/>
          <w:szCs w:val="44"/>
        </w:rPr>
        <w:t>国</w:t>
      </w:r>
      <w:r w:rsidR="00400D77">
        <w:rPr>
          <w:rFonts w:ascii="黑体" w:eastAsia="黑体" w:hAnsi="宋体" w:cs="宋体"/>
          <w:kern w:val="0"/>
          <w:sz w:val="44"/>
          <w:szCs w:val="44"/>
        </w:rPr>
        <w:t>民经济核算</w:t>
      </w:r>
      <w:r w:rsidRPr="00181A9B">
        <w:rPr>
          <w:rFonts w:ascii="黑体" w:eastAsia="黑体" w:hAnsi="宋体" w:cs="宋体" w:hint="eastAsia"/>
          <w:kern w:val="0"/>
          <w:sz w:val="44"/>
          <w:szCs w:val="44"/>
        </w:rPr>
        <w:t>》</w:t>
      </w:r>
      <w:r w:rsidRPr="00181A9B">
        <w:rPr>
          <w:rFonts w:ascii="黑体" w:eastAsia="黑体" w:hAnsi="华文中宋" w:cs="宋体" w:hint="eastAsia"/>
          <w:kern w:val="0"/>
          <w:sz w:val="44"/>
          <w:szCs w:val="44"/>
        </w:rPr>
        <w:t>课程</w:t>
      </w:r>
      <w:r w:rsidR="00EE6EEE">
        <w:rPr>
          <w:rFonts w:ascii="黑体" w:eastAsia="黑体" w:hAnsi="华文中宋" w:cs="宋体" w:hint="eastAsia"/>
          <w:kern w:val="0"/>
          <w:sz w:val="44"/>
          <w:szCs w:val="44"/>
        </w:rPr>
        <w:t>学习</w:t>
      </w:r>
      <w:r w:rsidRPr="00181A9B">
        <w:rPr>
          <w:rFonts w:ascii="黑体" w:eastAsia="黑体" w:hAnsi="华文中宋" w:cs="宋体" w:hint="eastAsia"/>
          <w:kern w:val="0"/>
          <w:sz w:val="44"/>
          <w:szCs w:val="44"/>
        </w:rPr>
        <w:t>大纲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30"/>
        <w:gridCol w:w="2130"/>
        <w:gridCol w:w="1377"/>
        <w:gridCol w:w="2885"/>
      </w:tblGrid>
      <w:tr w:rsidR="00A222ED" w:rsidRPr="00181A9B" w:rsidTr="00F855B6">
        <w:tc>
          <w:tcPr>
            <w:tcW w:w="2130" w:type="dxa"/>
            <w:shd w:val="clear" w:color="auto" w:fill="D9D9D9"/>
            <w:vAlign w:val="center"/>
          </w:tcPr>
          <w:p w:rsidR="00A222ED" w:rsidRPr="00181A9B" w:rsidRDefault="00A222ED" w:rsidP="003D56DD">
            <w:pPr>
              <w:adjustRightInd w:val="0"/>
              <w:snapToGrid w:val="0"/>
              <w:spacing w:line="440" w:lineRule="exact"/>
              <w:jc w:val="center"/>
              <w:rPr>
                <w:rFonts w:asciiTheme="majorEastAsia" w:eastAsiaTheme="majorEastAsia" w:hAnsiTheme="majorEastAsia"/>
                <w:b/>
                <w:sz w:val="24"/>
              </w:rPr>
            </w:pPr>
            <w:r w:rsidRPr="00181A9B">
              <w:rPr>
                <w:rFonts w:asciiTheme="majorEastAsia" w:eastAsiaTheme="majorEastAsia" w:hAnsiTheme="majorEastAsia" w:hint="eastAsia"/>
                <w:b/>
                <w:sz w:val="24"/>
              </w:rPr>
              <w:t>课程名称</w:t>
            </w:r>
          </w:p>
        </w:tc>
        <w:tc>
          <w:tcPr>
            <w:tcW w:w="2130" w:type="dxa"/>
            <w:vAlign w:val="center"/>
          </w:tcPr>
          <w:p w:rsidR="00A222ED" w:rsidRPr="00181A9B" w:rsidRDefault="00400D77" w:rsidP="003D56DD">
            <w:pPr>
              <w:adjustRightInd w:val="0"/>
              <w:snapToGrid w:val="0"/>
              <w:spacing w:line="440" w:lineRule="exact"/>
              <w:jc w:val="center"/>
              <w:rPr>
                <w:rFonts w:asciiTheme="majorEastAsia" w:eastAsiaTheme="majorEastAsia" w:hAnsiTheme="majorEastAsia"/>
                <w:sz w:val="24"/>
              </w:rPr>
            </w:pPr>
            <w:r>
              <w:rPr>
                <w:rFonts w:asciiTheme="majorEastAsia" w:eastAsiaTheme="majorEastAsia" w:hAnsiTheme="majorEastAsia" w:hint="eastAsia"/>
                <w:sz w:val="24"/>
              </w:rPr>
              <w:t>国</w:t>
            </w:r>
            <w:r>
              <w:rPr>
                <w:rFonts w:asciiTheme="majorEastAsia" w:eastAsiaTheme="majorEastAsia" w:hAnsiTheme="majorEastAsia"/>
                <w:sz w:val="24"/>
              </w:rPr>
              <w:t>民经济核算</w:t>
            </w:r>
          </w:p>
        </w:tc>
        <w:tc>
          <w:tcPr>
            <w:tcW w:w="1377" w:type="dxa"/>
            <w:shd w:val="clear" w:color="auto" w:fill="D9D9D9"/>
            <w:vAlign w:val="center"/>
          </w:tcPr>
          <w:p w:rsidR="00A222ED" w:rsidRPr="00181A9B" w:rsidRDefault="00A222ED" w:rsidP="003D56DD">
            <w:pPr>
              <w:adjustRightInd w:val="0"/>
              <w:snapToGrid w:val="0"/>
              <w:spacing w:line="440" w:lineRule="exact"/>
              <w:jc w:val="center"/>
              <w:rPr>
                <w:rFonts w:asciiTheme="majorEastAsia" w:eastAsiaTheme="majorEastAsia" w:hAnsiTheme="majorEastAsia"/>
                <w:b/>
                <w:sz w:val="24"/>
              </w:rPr>
            </w:pPr>
            <w:r w:rsidRPr="00181A9B">
              <w:rPr>
                <w:rFonts w:asciiTheme="majorEastAsia" w:eastAsiaTheme="majorEastAsia" w:hAnsiTheme="majorEastAsia" w:hint="eastAsia"/>
                <w:b/>
                <w:sz w:val="24"/>
              </w:rPr>
              <w:t>课程</w:t>
            </w:r>
            <w:r w:rsidR="00783BDA" w:rsidRPr="00181A9B">
              <w:rPr>
                <w:rFonts w:asciiTheme="majorEastAsia" w:eastAsiaTheme="majorEastAsia" w:hAnsiTheme="majorEastAsia" w:hint="eastAsia"/>
                <w:b/>
                <w:sz w:val="24"/>
              </w:rPr>
              <w:t>类型</w:t>
            </w:r>
          </w:p>
        </w:tc>
        <w:tc>
          <w:tcPr>
            <w:tcW w:w="2885" w:type="dxa"/>
            <w:vAlign w:val="center"/>
          </w:tcPr>
          <w:p w:rsidR="00A222ED" w:rsidRPr="00181A9B" w:rsidRDefault="00A222ED" w:rsidP="003D56DD">
            <w:pPr>
              <w:adjustRightInd w:val="0"/>
              <w:snapToGrid w:val="0"/>
              <w:spacing w:line="440" w:lineRule="exact"/>
              <w:jc w:val="center"/>
              <w:rPr>
                <w:rFonts w:asciiTheme="majorEastAsia" w:eastAsiaTheme="majorEastAsia" w:hAnsiTheme="majorEastAsia"/>
                <w:sz w:val="24"/>
              </w:rPr>
            </w:pPr>
            <w:r w:rsidRPr="00181A9B">
              <w:rPr>
                <w:rFonts w:asciiTheme="majorEastAsia" w:eastAsiaTheme="majorEastAsia" w:hAnsiTheme="majorEastAsia" w:hint="eastAsia"/>
                <w:sz w:val="24"/>
              </w:rPr>
              <w:t>必修课</w:t>
            </w:r>
          </w:p>
        </w:tc>
      </w:tr>
      <w:tr w:rsidR="00A222ED" w:rsidRPr="00181A9B" w:rsidTr="00F855B6">
        <w:tc>
          <w:tcPr>
            <w:tcW w:w="2130" w:type="dxa"/>
            <w:shd w:val="clear" w:color="auto" w:fill="D9D9D9"/>
            <w:vAlign w:val="center"/>
          </w:tcPr>
          <w:p w:rsidR="00A222ED" w:rsidRPr="00181A9B" w:rsidRDefault="00A222ED" w:rsidP="003D56DD">
            <w:pPr>
              <w:adjustRightInd w:val="0"/>
              <w:snapToGrid w:val="0"/>
              <w:spacing w:line="440" w:lineRule="exact"/>
              <w:jc w:val="center"/>
              <w:rPr>
                <w:rFonts w:asciiTheme="majorEastAsia" w:eastAsiaTheme="majorEastAsia" w:hAnsiTheme="majorEastAsia"/>
                <w:b/>
                <w:sz w:val="24"/>
              </w:rPr>
            </w:pPr>
            <w:r w:rsidRPr="00181A9B">
              <w:rPr>
                <w:rFonts w:asciiTheme="majorEastAsia" w:eastAsiaTheme="majorEastAsia" w:hAnsiTheme="majorEastAsia" w:hint="eastAsia"/>
                <w:b/>
                <w:sz w:val="24"/>
              </w:rPr>
              <w:t>总 学 时</w:t>
            </w:r>
          </w:p>
        </w:tc>
        <w:tc>
          <w:tcPr>
            <w:tcW w:w="2130" w:type="dxa"/>
            <w:vAlign w:val="center"/>
          </w:tcPr>
          <w:p w:rsidR="00A222ED" w:rsidRPr="00181A9B" w:rsidRDefault="00A222ED" w:rsidP="003D56DD">
            <w:pPr>
              <w:adjustRightInd w:val="0"/>
              <w:snapToGrid w:val="0"/>
              <w:spacing w:line="440" w:lineRule="exact"/>
              <w:jc w:val="center"/>
              <w:rPr>
                <w:rFonts w:asciiTheme="majorEastAsia" w:eastAsiaTheme="majorEastAsia" w:hAnsiTheme="majorEastAsia"/>
                <w:sz w:val="24"/>
              </w:rPr>
            </w:pPr>
            <w:r w:rsidRPr="00181A9B">
              <w:rPr>
                <w:rFonts w:asciiTheme="majorEastAsia" w:eastAsiaTheme="majorEastAsia" w:hAnsiTheme="majorEastAsia" w:hint="eastAsia"/>
                <w:sz w:val="24"/>
              </w:rPr>
              <w:t>32学时</w:t>
            </w:r>
          </w:p>
        </w:tc>
        <w:tc>
          <w:tcPr>
            <w:tcW w:w="1377" w:type="dxa"/>
            <w:shd w:val="clear" w:color="auto" w:fill="D9D9D9"/>
            <w:vAlign w:val="center"/>
          </w:tcPr>
          <w:p w:rsidR="00A222ED" w:rsidRPr="00181A9B" w:rsidRDefault="00A222ED" w:rsidP="003D56DD">
            <w:pPr>
              <w:adjustRightInd w:val="0"/>
              <w:snapToGrid w:val="0"/>
              <w:spacing w:line="440" w:lineRule="exact"/>
              <w:jc w:val="center"/>
              <w:rPr>
                <w:rFonts w:asciiTheme="majorEastAsia" w:eastAsiaTheme="majorEastAsia" w:hAnsiTheme="majorEastAsia"/>
                <w:b/>
                <w:sz w:val="24"/>
              </w:rPr>
            </w:pPr>
            <w:r w:rsidRPr="00181A9B">
              <w:rPr>
                <w:rFonts w:asciiTheme="majorEastAsia" w:eastAsiaTheme="majorEastAsia" w:hAnsiTheme="majorEastAsia" w:hint="eastAsia"/>
                <w:b/>
                <w:sz w:val="24"/>
              </w:rPr>
              <w:t>学    分</w:t>
            </w:r>
          </w:p>
        </w:tc>
        <w:tc>
          <w:tcPr>
            <w:tcW w:w="2885" w:type="dxa"/>
            <w:vAlign w:val="center"/>
          </w:tcPr>
          <w:p w:rsidR="00A222ED" w:rsidRPr="00181A9B" w:rsidRDefault="00A222ED" w:rsidP="003D56DD">
            <w:pPr>
              <w:adjustRightInd w:val="0"/>
              <w:snapToGrid w:val="0"/>
              <w:spacing w:line="440" w:lineRule="exact"/>
              <w:jc w:val="center"/>
              <w:rPr>
                <w:rFonts w:asciiTheme="majorEastAsia" w:eastAsiaTheme="majorEastAsia" w:hAnsiTheme="majorEastAsia"/>
                <w:sz w:val="24"/>
              </w:rPr>
            </w:pPr>
            <w:r w:rsidRPr="00181A9B">
              <w:rPr>
                <w:rFonts w:asciiTheme="majorEastAsia" w:eastAsiaTheme="majorEastAsia" w:hAnsiTheme="majorEastAsia" w:hint="eastAsia"/>
                <w:sz w:val="24"/>
              </w:rPr>
              <w:t>2学分</w:t>
            </w:r>
          </w:p>
        </w:tc>
      </w:tr>
      <w:tr w:rsidR="00A222ED" w:rsidRPr="00181A9B" w:rsidTr="00F855B6">
        <w:tc>
          <w:tcPr>
            <w:tcW w:w="2130" w:type="dxa"/>
            <w:shd w:val="clear" w:color="auto" w:fill="D9D9D9"/>
            <w:vAlign w:val="center"/>
          </w:tcPr>
          <w:p w:rsidR="00A222ED" w:rsidRPr="00181A9B" w:rsidRDefault="00A222ED" w:rsidP="003D56DD">
            <w:pPr>
              <w:adjustRightInd w:val="0"/>
              <w:snapToGrid w:val="0"/>
              <w:spacing w:line="440" w:lineRule="exact"/>
              <w:jc w:val="center"/>
              <w:rPr>
                <w:rFonts w:asciiTheme="majorEastAsia" w:eastAsiaTheme="majorEastAsia" w:hAnsiTheme="majorEastAsia"/>
                <w:b/>
                <w:sz w:val="24"/>
              </w:rPr>
            </w:pPr>
            <w:r w:rsidRPr="00181A9B">
              <w:rPr>
                <w:rFonts w:asciiTheme="majorEastAsia" w:eastAsiaTheme="majorEastAsia" w:hAnsiTheme="majorEastAsia" w:hint="eastAsia"/>
                <w:b/>
                <w:sz w:val="24"/>
              </w:rPr>
              <w:t>适用专业</w:t>
            </w:r>
          </w:p>
        </w:tc>
        <w:tc>
          <w:tcPr>
            <w:tcW w:w="2130" w:type="dxa"/>
            <w:vAlign w:val="center"/>
          </w:tcPr>
          <w:p w:rsidR="00A222ED" w:rsidRPr="00181A9B" w:rsidRDefault="00400D77" w:rsidP="003D56DD">
            <w:pPr>
              <w:adjustRightInd w:val="0"/>
              <w:snapToGrid w:val="0"/>
              <w:spacing w:line="440" w:lineRule="exact"/>
              <w:jc w:val="center"/>
              <w:rPr>
                <w:rFonts w:asciiTheme="majorEastAsia" w:eastAsiaTheme="majorEastAsia" w:hAnsiTheme="majorEastAsia"/>
                <w:sz w:val="24"/>
              </w:rPr>
            </w:pPr>
            <w:r>
              <w:rPr>
                <w:rFonts w:asciiTheme="majorEastAsia" w:eastAsiaTheme="majorEastAsia" w:hAnsiTheme="majorEastAsia" w:hint="eastAsia"/>
                <w:sz w:val="24"/>
              </w:rPr>
              <w:t>统计</w:t>
            </w:r>
            <w:r w:rsidR="00FF4695" w:rsidRPr="00181A9B">
              <w:rPr>
                <w:rFonts w:asciiTheme="majorEastAsia" w:eastAsiaTheme="majorEastAsia" w:hAnsiTheme="majorEastAsia" w:hint="eastAsia"/>
                <w:sz w:val="24"/>
              </w:rPr>
              <w:t>学</w:t>
            </w:r>
          </w:p>
        </w:tc>
        <w:tc>
          <w:tcPr>
            <w:tcW w:w="1377" w:type="dxa"/>
            <w:shd w:val="clear" w:color="auto" w:fill="D9D9D9"/>
            <w:vAlign w:val="center"/>
          </w:tcPr>
          <w:p w:rsidR="00A222ED" w:rsidRPr="00181A9B" w:rsidRDefault="00A222ED" w:rsidP="003D56DD">
            <w:pPr>
              <w:adjustRightInd w:val="0"/>
              <w:snapToGrid w:val="0"/>
              <w:spacing w:line="440" w:lineRule="exact"/>
              <w:jc w:val="center"/>
              <w:rPr>
                <w:rFonts w:asciiTheme="majorEastAsia" w:eastAsiaTheme="majorEastAsia" w:hAnsiTheme="majorEastAsia"/>
                <w:b/>
                <w:sz w:val="24"/>
              </w:rPr>
            </w:pPr>
            <w:r w:rsidRPr="00181A9B">
              <w:rPr>
                <w:rFonts w:asciiTheme="majorEastAsia" w:eastAsiaTheme="majorEastAsia" w:hAnsiTheme="majorEastAsia" w:hint="eastAsia"/>
                <w:b/>
                <w:sz w:val="24"/>
              </w:rPr>
              <w:t>开课单位</w:t>
            </w:r>
          </w:p>
        </w:tc>
        <w:tc>
          <w:tcPr>
            <w:tcW w:w="2885" w:type="dxa"/>
            <w:vAlign w:val="center"/>
          </w:tcPr>
          <w:p w:rsidR="00A222ED" w:rsidRPr="00181A9B" w:rsidRDefault="00400D77" w:rsidP="003D56DD">
            <w:pPr>
              <w:adjustRightInd w:val="0"/>
              <w:snapToGrid w:val="0"/>
              <w:spacing w:line="440" w:lineRule="exact"/>
              <w:jc w:val="center"/>
              <w:rPr>
                <w:rFonts w:asciiTheme="majorEastAsia" w:eastAsiaTheme="majorEastAsia" w:hAnsiTheme="majorEastAsia"/>
                <w:sz w:val="24"/>
              </w:rPr>
            </w:pPr>
            <w:r>
              <w:rPr>
                <w:rFonts w:asciiTheme="majorEastAsia" w:eastAsiaTheme="majorEastAsia" w:hAnsiTheme="majorEastAsia" w:hint="eastAsia"/>
                <w:sz w:val="24"/>
              </w:rPr>
              <w:t>数学</w:t>
            </w:r>
            <w:r>
              <w:rPr>
                <w:rFonts w:asciiTheme="majorEastAsia" w:eastAsiaTheme="majorEastAsia" w:hAnsiTheme="majorEastAsia"/>
                <w:sz w:val="24"/>
              </w:rPr>
              <w:t>与统计学学</w:t>
            </w:r>
            <w:r w:rsidR="00A222ED" w:rsidRPr="00181A9B">
              <w:rPr>
                <w:rFonts w:asciiTheme="majorEastAsia" w:eastAsiaTheme="majorEastAsia" w:hAnsiTheme="majorEastAsia" w:hint="eastAsia"/>
                <w:sz w:val="24"/>
              </w:rPr>
              <w:t>院</w:t>
            </w:r>
          </w:p>
        </w:tc>
      </w:tr>
    </w:tbl>
    <w:p w:rsidR="00A222ED" w:rsidRPr="005510DB" w:rsidRDefault="00A222ED" w:rsidP="003D56DD">
      <w:pPr>
        <w:adjustRightInd w:val="0"/>
        <w:snapToGrid w:val="0"/>
        <w:spacing w:line="440" w:lineRule="exact"/>
        <w:rPr>
          <w:rFonts w:ascii="黑体" w:eastAsia="黑体"/>
        </w:rPr>
      </w:pPr>
    </w:p>
    <w:p w:rsidR="007E2572" w:rsidRDefault="007E2572" w:rsidP="003D56DD">
      <w:pPr>
        <w:widowControl/>
        <w:spacing w:before="100" w:beforeAutospacing="1" w:after="100" w:afterAutospacing="1" w:line="440" w:lineRule="exact"/>
        <w:ind w:left="2949" w:hangingChars="1224" w:hanging="2949"/>
        <w:jc w:val="left"/>
        <w:rPr>
          <w:rFonts w:ascii="仿宋_GB2312" w:eastAsia="仿宋_GB2312"/>
        </w:rPr>
      </w:pPr>
      <w:r>
        <w:rPr>
          <w:rFonts w:asciiTheme="majorEastAsia" w:eastAsiaTheme="majorEastAsia" w:hAnsiTheme="majorEastAsia" w:cs="宋体" w:hint="eastAsia"/>
          <w:b/>
          <w:bCs/>
          <w:kern w:val="0"/>
          <w:sz w:val="24"/>
        </w:rPr>
        <w:t>一、课程性质</w:t>
      </w:r>
    </w:p>
    <w:p w:rsidR="00540B3F" w:rsidRPr="004E5CA2" w:rsidRDefault="00540B3F" w:rsidP="003D56DD">
      <w:pPr>
        <w:widowControl/>
        <w:adjustRightInd w:val="0"/>
        <w:snapToGrid w:val="0"/>
        <w:spacing w:line="440" w:lineRule="exact"/>
        <w:ind w:firstLineChars="200" w:firstLine="420"/>
        <w:jc w:val="left"/>
        <w:rPr>
          <w:rFonts w:ascii="Tahoma" w:hAnsi="Tahoma" w:cs="Tahoma"/>
          <w:bCs/>
          <w:color w:val="333333"/>
          <w:kern w:val="0"/>
          <w:szCs w:val="21"/>
        </w:rPr>
      </w:pPr>
      <w:r w:rsidRPr="004E5CA2">
        <w:rPr>
          <w:rFonts w:cs="Tahoma" w:hint="eastAsia"/>
          <w:bCs/>
          <w:color w:val="333333"/>
          <w:kern w:val="0"/>
          <w:szCs w:val="21"/>
        </w:rPr>
        <w:t>国民核算是以国民经济为整体的统计核算，是国民经济宏观调控的重要手段和工具。学习国民经济核算，掌握其基本理论和方法，就能对国民经济运行过程的数量关系取得全面而清晰的了解，把握国民经济运行的过程和全貌，从而大大提高国民经济分析研究的能力和水平。</w:t>
      </w:r>
    </w:p>
    <w:p w:rsidR="003D4D99" w:rsidRPr="002F7560" w:rsidRDefault="00540B3F" w:rsidP="003D56DD">
      <w:pPr>
        <w:spacing w:line="440" w:lineRule="exact"/>
        <w:ind w:firstLineChars="200" w:firstLine="420"/>
      </w:pPr>
      <w:r w:rsidRPr="004E5CA2">
        <w:rPr>
          <w:rFonts w:hAnsi="宋体" w:cs="Tahoma"/>
          <w:bCs/>
          <w:color w:val="333333"/>
          <w:kern w:val="0"/>
          <w:szCs w:val="21"/>
        </w:rPr>
        <w:t>通过该课程的学习，目的在于培养学生有关国民经济核算的基础知识和基本技能，能够初步根据具体任务和条件从事社会经济问题的调查研究，结合自己的专业，在定性分析基础上做好定量分析，以适应社会主义市场经济中各类问题的实证研究、科学决策和经济管理的需要。培养学生应用统计方法分析和解决宏观经济问题的实际能力。</w:t>
      </w:r>
    </w:p>
    <w:p w:rsidR="00A222ED" w:rsidRPr="009550C3" w:rsidRDefault="007E2572" w:rsidP="003D56DD">
      <w:pPr>
        <w:widowControl/>
        <w:spacing w:before="100" w:beforeAutospacing="1" w:after="100" w:afterAutospacing="1" w:line="440" w:lineRule="exact"/>
        <w:ind w:left="2949" w:hangingChars="1224" w:hanging="2949"/>
        <w:jc w:val="left"/>
        <w:rPr>
          <w:rFonts w:asciiTheme="majorEastAsia" w:eastAsiaTheme="majorEastAsia" w:hAnsiTheme="majorEastAsia" w:cs="宋体"/>
          <w:b/>
          <w:bCs/>
          <w:kern w:val="0"/>
          <w:sz w:val="24"/>
        </w:rPr>
      </w:pPr>
      <w:r>
        <w:rPr>
          <w:rFonts w:asciiTheme="majorEastAsia" w:eastAsiaTheme="majorEastAsia" w:hAnsiTheme="majorEastAsia" w:cs="宋体" w:hint="eastAsia"/>
          <w:b/>
          <w:bCs/>
          <w:kern w:val="0"/>
          <w:sz w:val="24"/>
        </w:rPr>
        <w:t>二</w:t>
      </w:r>
      <w:r w:rsidR="00A222ED" w:rsidRPr="009550C3">
        <w:rPr>
          <w:rFonts w:asciiTheme="majorEastAsia" w:eastAsiaTheme="majorEastAsia" w:hAnsiTheme="majorEastAsia" w:cs="宋体" w:hint="eastAsia"/>
          <w:b/>
          <w:kern w:val="0"/>
          <w:sz w:val="24"/>
        </w:rPr>
        <w:t>、</w:t>
      </w:r>
      <w:r w:rsidR="00EE6EEE">
        <w:rPr>
          <w:rFonts w:asciiTheme="majorEastAsia" w:eastAsiaTheme="majorEastAsia" w:hAnsiTheme="majorEastAsia" w:cs="宋体" w:hint="eastAsia"/>
          <w:b/>
          <w:bCs/>
          <w:kern w:val="0"/>
          <w:sz w:val="24"/>
        </w:rPr>
        <w:t>学习</w:t>
      </w:r>
      <w:r w:rsidR="00A222ED" w:rsidRPr="009550C3">
        <w:rPr>
          <w:rFonts w:asciiTheme="majorEastAsia" w:eastAsiaTheme="majorEastAsia" w:hAnsiTheme="majorEastAsia" w:cs="宋体" w:hint="eastAsia"/>
          <w:b/>
          <w:bCs/>
          <w:kern w:val="0"/>
          <w:sz w:val="24"/>
        </w:rPr>
        <w:t>目的</w:t>
      </w:r>
    </w:p>
    <w:p w:rsidR="00A222ED" w:rsidRPr="00E254C6" w:rsidRDefault="005A54CE" w:rsidP="003D56DD">
      <w:pPr>
        <w:spacing w:line="440" w:lineRule="exact"/>
        <w:ind w:firstLineChars="200" w:firstLine="420"/>
      </w:pPr>
      <w:r w:rsidRPr="00E254C6">
        <w:rPr>
          <w:rFonts w:hint="eastAsia"/>
        </w:rPr>
        <w:t>使学生了解和掌握</w:t>
      </w:r>
      <w:r w:rsidR="00400D77">
        <w:rPr>
          <w:rFonts w:hint="eastAsia"/>
        </w:rPr>
        <w:t>国民</w:t>
      </w:r>
      <w:r w:rsidR="00400D77">
        <w:t>经济核算</w:t>
      </w:r>
      <w:r w:rsidRPr="00E254C6">
        <w:rPr>
          <w:rFonts w:hint="eastAsia"/>
        </w:rPr>
        <w:t>领域的基本理论和前沿理论问题，进一步把握</w:t>
      </w:r>
      <w:r w:rsidR="00400D77">
        <w:rPr>
          <w:rFonts w:hint="eastAsia"/>
        </w:rPr>
        <w:t>国民</w:t>
      </w:r>
      <w:r w:rsidR="00400D77">
        <w:t>经济核算</w:t>
      </w:r>
      <w:r w:rsidRPr="00E254C6">
        <w:rPr>
          <w:rFonts w:hint="eastAsia"/>
        </w:rPr>
        <w:t>在社会主义市场经济的作用，提高学生运用</w:t>
      </w:r>
      <w:r w:rsidR="00400D77">
        <w:rPr>
          <w:rFonts w:hint="eastAsia"/>
        </w:rPr>
        <w:t>核算</w:t>
      </w:r>
      <w:r w:rsidRPr="00E254C6">
        <w:rPr>
          <w:rFonts w:hint="eastAsia"/>
        </w:rPr>
        <w:t>理论与方法分析现实经济现象，解决经济问题的能力。</w:t>
      </w:r>
    </w:p>
    <w:p w:rsidR="00A222ED" w:rsidRPr="009550C3" w:rsidRDefault="007E2572" w:rsidP="003D56DD">
      <w:pPr>
        <w:widowControl/>
        <w:spacing w:before="100" w:beforeAutospacing="1" w:after="100" w:afterAutospacing="1" w:line="440" w:lineRule="exact"/>
        <w:ind w:left="2949" w:hangingChars="1224" w:hanging="2949"/>
        <w:jc w:val="left"/>
        <w:rPr>
          <w:rFonts w:asciiTheme="majorEastAsia" w:eastAsiaTheme="majorEastAsia" w:hAnsiTheme="majorEastAsia" w:cs="宋体"/>
          <w:b/>
          <w:bCs/>
          <w:kern w:val="0"/>
          <w:sz w:val="24"/>
        </w:rPr>
      </w:pPr>
      <w:r>
        <w:rPr>
          <w:rFonts w:asciiTheme="majorEastAsia" w:eastAsiaTheme="majorEastAsia" w:hAnsiTheme="majorEastAsia" w:cs="宋体" w:hint="eastAsia"/>
          <w:b/>
          <w:bCs/>
          <w:kern w:val="0"/>
          <w:sz w:val="24"/>
        </w:rPr>
        <w:t>三</w:t>
      </w:r>
      <w:r w:rsidR="00A222ED" w:rsidRPr="009550C3">
        <w:rPr>
          <w:rFonts w:asciiTheme="majorEastAsia" w:eastAsiaTheme="majorEastAsia" w:hAnsiTheme="majorEastAsia" w:cs="宋体" w:hint="eastAsia"/>
          <w:b/>
          <w:bCs/>
          <w:kern w:val="0"/>
          <w:sz w:val="24"/>
        </w:rPr>
        <w:t>、</w:t>
      </w:r>
      <w:r w:rsidR="00EE6EEE">
        <w:rPr>
          <w:rFonts w:asciiTheme="majorEastAsia" w:eastAsiaTheme="majorEastAsia" w:hAnsiTheme="majorEastAsia" w:cs="宋体" w:hint="eastAsia"/>
          <w:b/>
          <w:bCs/>
          <w:kern w:val="0"/>
          <w:sz w:val="24"/>
        </w:rPr>
        <w:t>学习</w:t>
      </w:r>
      <w:r w:rsidR="005A54CE" w:rsidRPr="009550C3">
        <w:rPr>
          <w:rFonts w:asciiTheme="majorEastAsia" w:eastAsiaTheme="majorEastAsia" w:hAnsiTheme="majorEastAsia" w:cs="宋体" w:hint="eastAsia"/>
          <w:b/>
          <w:bCs/>
          <w:kern w:val="0"/>
          <w:sz w:val="24"/>
        </w:rPr>
        <w:t>要求</w:t>
      </w:r>
    </w:p>
    <w:p w:rsidR="005A54CE" w:rsidRDefault="005A54CE" w:rsidP="003D56DD">
      <w:pPr>
        <w:widowControl/>
        <w:spacing w:before="100" w:beforeAutospacing="1" w:after="100" w:afterAutospacing="1" w:line="440" w:lineRule="exact"/>
        <w:ind w:firstLineChars="200" w:firstLine="420"/>
        <w:jc w:val="left"/>
      </w:pPr>
      <w:r>
        <w:rPr>
          <w:rFonts w:hint="eastAsia"/>
        </w:rPr>
        <w:t>根据</w:t>
      </w:r>
      <w:r w:rsidR="00EE6EEE">
        <w:rPr>
          <w:rFonts w:hint="eastAsia"/>
        </w:rPr>
        <w:t>学习</w:t>
      </w:r>
      <w:r>
        <w:rPr>
          <w:rFonts w:hint="eastAsia"/>
        </w:rPr>
        <w:t>内容、学生特点及学时安排，</w:t>
      </w:r>
      <w:r w:rsidRPr="00453E55">
        <w:rPr>
          <w:rFonts w:hint="eastAsia"/>
        </w:rPr>
        <w:t>采取自学、调</w:t>
      </w:r>
      <w:r>
        <w:rPr>
          <w:rFonts w:hint="eastAsia"/>
        </w:rPr>
        <w:t>研等相结合方式组织</w:t>
      </w:r>
      <w:r w:rsidR="00EE6EEE">
        <w:rPr>
          <w:rFonts w:hint="eastAsia"/>
        </w:rPr>
        <w:t>学习</w:t>
      </w:r>
      <w:r>
        <w:rPr>
          <w:rFonts w:hint="eastAsia"/>
        </w:rPr>
        <w:t>，要求学生阅读大量的相关资料，完成相关的自学、调研等</w:t>
      </w:r>
      <w:r w:rsidR="00EE6EEE">
        <w:rPr>
          <w:rFonts w:hint="eastAsia"/>
        </w:rPr>
        <w:t>学习</w:t>
      </w:r>
      <w:r>
        <w:rPr>
          <w:rFonts w:hint="eastAsia"/>
        </w:rPr>
        <w:t>环节，培养学生的独立研读能力。</w:t>
      </w:r>
    </w:p>
    <w:p w:rsidR="00A222ED" w:rsidRPr="009550C3" w:rsidRDefault="007E2572" w:rsidP="003D56DD">
      <w:pPr>
        <w:widowControl/>
        <w:spacing w:before="100" w:beforeAutospacing="1" w:after="100" w:afterAutospacing="1" w:line="440" w:lineRule="exact"/>
        <w:ind w:left="2949" w:hangingChars="1224" w:hanging="2949"/>
        <w:jc w:val="left"/>
        <w:rPr>
          <w:rFonts w:asciiTheme="majorEastAsia" w:eastAsiaTheme="majorEastAsia" w:hAnsiTheme="majorEastAsia" w:cs="宋体"/>
          <w:b/>
          <w:bCs/>
          <w:kern w:val="0"/>
          <w:sz w:val="24"/>
        </w:rPr>
      </w:pPr>
      <w:r>
        <w:rPr>
          <w:rFonts w:asciiTheme="majorEastAsia" w:eastAsiaTheme="majorEastAsia" w:hAnsiTheme="majorEastAsia" w:cs="宋体" w:hint="eastAsia"/>
          <w:b/>
          <w:bCs/>
          <w:kern w:val="0"/>
          <w:sz w:val="24"/>
        </w:rPr>
        <w:t>四</w:t>
      </w:r>
      <w:r w:rsidR="00A222ED" w:rsidRPr="009550C3">
        <w:rPr>
          <w:rFonts w:asciiTheme="majorEastAsia" w:eastAsiaTheme="majorEastAsia" w:hAnsiTheme="majorEastAsia" w:cs="宋体" w:hint="eastAsia"/>
          <w:b/>
          <w:bCs/>
          <w:kern w:val="0"/>
          <w:sz w:val="24"/>
        </w:rPr>
        <w:t>、</w:t>
      </w:r>
      <w:r w:rsidR="00EE6EEE">
        <w:rPr>
          <w:rFonts w:asciiTheme="majorEastAsia" w:eastAsiaTheme="majorEastAsia" w:hAnsiTheme="majorEastAsia" w:cs="宋体" w:hint="eastAsia"/>
          <w:b/>
          <w:bCs/>
          <w:kern w:val="0"/>
          <w:sz w:val="24"/>
        </w:rPr>
        <w:t>学习</w:t>
      </w:r>
      <w:r w:rsidR="00A222ED" w:rsidRPr="009550C3">
        <w:rPr>
          <w:rFonts w:asciiTheme="majorEastAsia" w:eastAsiaTheme="majorEastAsia" w:hAnsiTheme="majorEastAsia" w:cs="宋体" w:hint="eastAsia"/>
          <w:b/>
          <w:bCs/>
          <w:kern w:val="0"/>
          <w:sz w:val="24"/>
        </w:rPr>
        <w:t>内容及学时分配</w:t>
      </w:r>
    </w:p>
    <w:p w:rsidR="005A54CE" w:rsidRPr="00814504" w:rsidRDefault="005A54CE" w:rsidP="003D56DD">
      <w:pPr>
        <w:spacing w:line="440" w:lineRule="exact"/>
        <w:jc w:val="center"/>
        <w:rPr>
          <w:sz w:val="32"/>
        </w:rPr>
      </w:pPr>
      <w:r>
        <w:rPr>
          <w:rFonts w:hint="eastAsia"/>
          <w:sz w:val="32"/>
        </w:rPr>
        <w:t>课程内容与学时分配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5"/>
        <w:gridCol w:w="1155"/>
        <w:gridCol w:w="1770"/>
      </w:tblGrid>
      <w:tr w:rsidR="005A54CE" w:rsidTr="005A54CE">
        <w:trPr>
          <w:trHeight w:val="315"/>
          <w:jc w:val="center"/>
        </w:trPr>
        <w:tc>
          <w:tcPr>
            <w:tcW w:w="3795" w:type="dxa"/>
            <w:vMerge w:val="restart"/>
            <w:vAlign w:val="center"/>
          </w:tcPr>
          <w:p w:rsidR="005A54CE" w:rsidRPr="00E254C6" w:rsidRDefault="005A54CE" w:rsidP="003D56DD">
            <w:pPr>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课 程 内 容</w:t>
            </w:r>
          </w:p>
        </w:tc>
        <w:tc>
          <w:tcPr>
            <w:tcW w:w="2925" w:type="dxa"/>
            <w:gridSpan w:val="2"/>
            <w:vAlign w:val="center"/>
          </w:tcPr>
          <w:p w:rsidR="005A54CE" w:rsidRPr="00E254C6" w:rsidRDefault="005A54CE" w:rsidP="003D56DD">
            <w:pPr>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学时分配</w:t>
            </w:r>
          </w:p>
        </w:tc>
      </w:tr>
      <w:tr w:rsidR="005A54CE" w:rsidTr="005A54CE">
        <w:trPr>
          <w:trHeight w:val="334"/>
          <w:jc w:val="center"/>
        </w:trPr>
        <w:tc>
          <w:tcPr>
            <w:tcW w:w="3795" w:type="dxa"/>
            <w:vMerge/>
            <w:vAlign w:val="center"/>
          </w:tcPr>
          <w:p w:rsidR="005A54CE" w:rsidRPr="00E254C6" w:rsidRDefault="005A54CE" w:rsidP="003D56DD">
            <w:pPr>
              <w:spacing w:line="440" w:lineRule="exact"/>
              <w:jc w:val="center"/>
              <w:rPr>
                <w:rFonts w:asciiTheme="majorEastAsia" w:eastAsiaTheme="majorEastAsia" w:hAnsiTheme="majorEastAsia"/>
                <w:b/>
                <w:kern w:val="0"/>
                <w:szCs w:val="21"/>
              </w:rPr>
            </w:pPr>
          </w:p>
        </w:tc>
        <w:tc>
          <w:tcPr>
            <w:tcW w:w="1155" w:type="dxa"/>
            <w:vAlign w:val="center"/>
          </w:tcPr>
          <w:p w:rsidR="005A54CE" w:rsidRPr="00453E55" w:rsidRDefault="00516A48" w:rsidP="003D56DD">
            <w:pPr>
              <w:spacing w:line="440" w:lineRule="exact"/>
              <w:ind w:firstLineChars="99" w:firstLine="209"/>
              <w:jc w:val="center"/>
              <w:rPr>
                <w:rFonts w:asciiTheme="majorEastAsia" w:eastAsiaTheme="majorEastAsia" w:hAnsiTheme="majorEastAsia"/>
                <w:b/>
                <w:kern w:val="0"/>
                <w:szCs w:val="21"/>
              </w:rPr>
            </w:pPr>
            <w:r w:rsidRPr="00453E55">
              <w:rPr>
                <w:rFonts w:asciiTheme="majorEastAsia" w:eastAsiaTheme="majorEastAsia" w:hAnsiTheme="majorEastAsia" w:hint="eastAsia"/>
                <w:b/>
                <w:kern w:val="0"/>
                <w:szCs w:val="21"/>
              </w:rPr>
              <w:t>自学</w:t>
            </w:r>
          </w:p>
        </w:tc>
        <w:tc>
          <w:tcPr>
            <w:tcW w:w="1770" w:type="dxa"/>
            <w:vAlign w:val="center"/>
          </w:tcPr>
          <w:p w:rsidR="005A54CE" w:rsidRPr="00E254C6" w:rsidRDefault="005A54CE" w:rsidP="003D56DD">
            <w:pPr>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自学研讨调研</w:t>
            </w:r>
          </w:p>
        </w:tc>
      </w:tr>
      <w:tr w:rsidR="005A54CE" w:rsidTr="005A54CE">
        <w:trPr>
          <w:trHeight w:val="525"/>
          <w:jc w:val="center"/>
        </w:trPr>
        <w:tc>
          <w:tcPr>
            <w:tcW w:w="3795" w:type="dxa"/>
            <w:vAlign w:val="center"/>
          </w:tcPr>
          <w:p w:rsidR="005A54CE" w:rsidRPr="00E254C6" w:rsidRDefault="005A54CE" w:rsidP="003D56DD">
            <w:pPr>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lastRenderedPageBreak/>
              <w:t xml:space="preserve">第一讲 </w:t>
            </w:r>
            <w:r w:rsidR="00540B3F">
              <w:rPr>
                <w:rFonts w:asciiTheme="majorEastAsia" w:eastAsiaTheme="majorEastAsia" w:hAnsiTheme="majorEastAsia" w:hint="eastAsia"/>
                <w:b/>
                <w:kern w:val="0"/>
                <w:szCs w:val="21"/>
              </w:rPr>
              <w:t>总</w:t>
            </w:r>
            <w:r w:rsidRPr="00E254C6">
              <w:rPr>
                <w:rFonts w:asciiTheme="majorEastAsia" w:eastAsiaTheme="majorEastAsia" w:hAnsiTheme="majorEastAsia" w:hint="eastAsia"/>
                <w:b/>
                <w:kern w:val="0"/>
                <w:szCs w:val="21"/>
              </w:rPr>
              <w:t>论</w:t>
            </w:r>
          </w:p>
        </w:tc>
        <w:tc>
          <w:tcPr>
            <w:tcW w:w="1155" w:type="dxa"/>
            <w:vAlign w:val="center"/>
          </w:tcPr>
          <w:p w:rsidR="005A54CE" w:rsidRPr="00E254C6" w:rsidRDefault="005A54CE" w:rsidP="003D56DD">
            <w:pPr>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2</w:t>
            </w:r>
          </w:p>
        </w:tc>
        <w:tc>
          <w:tcPr>
            <w:tcW w:w="1770" w:type="dxa"/>
            <w:vAlign w:val="center"/>
          </w:tcPr>
          <w:p w:rsidR="005A54CE" w:rsidRPr="00E254C6" w:rsidRDefault="005A54CE" w:rsidP="003D56DD">
            <w:pPr>
              <w:spacing w:line="440" w:lineRule="exact"/>
              <w:jc w:val="center"/>
              <w:rPr>
                <w:rFonts w:asciiTheme="majorEastAsia" w:eastAsiaTheme="majorEastAsia" w:hAnsiTheme="majorEastAsia"/>
                <w:b/>
                <w:kern w:val="0"/>
                <w:szCs w:val="21"/>
              </w:rPr>
            </w:pPr>
          </w:p>
        </w:tc>
      </w:tr>
      <w:tr w:rsidR="005A54CE" w:rsidTr="005A54CE">
        <w:trPr>
          <w:trHeight w:val="367"/>
          <w:jc w:val="center"/>
        </w:trPr>
        <w:tc>
          <w:tcPr>
            <w:tcW w:w="3795" w:type="dxa"/>
            <w:vAlign w:val="center"/>
          </w:tcPr>
          <w:p w:rsidR="005A54CE" w:rsidRPr="00E254C6" w:rsidRDefault="005A54CE" w:rsidP="003D56DD">
            <w:pPr>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 xml:space="preserve">第二讲 </w:t>
            </w:r>
            <w:r w:rsidR="00400D77">
              <w:rPr>
                <w:rFonts w:asciiTheme="majorEastAsia" w:eastAsiaTheme="majorEastAsia" w:hAnsiTheme="majorEastAsia" w:hint="eastAsia"/>
                <w:b/>
                <w:kern w:val="0"/>
                <w:szCs w:val="21"/>
              </w:rPr>
              <w:t>国</w:t>
            </w:r>
            <w:r w:rsidR="00400D77">
              <w:rPr>
                <w:rFonts w:asciiTheme="majorEastAsia" w:eastAsiaTheme="majorEastAsia" w:hAnsiTheme="majorEastAsia"/>
                <w:b/>
                <w:kern w:val="0"/>
                <w:szCs w:val="21"/>
              </w:rPr>
              <w:t>内</w:t>
            </w:r>
            <w:r w:rsidR="00400D77">
              <w:rPr>
                <w:rFonts w:asciiTheme="majorEastAsia" w:eastAsiaTheme="majorEastAsia" w:hAnsiTheme="majorEastAsia" w:hint="eastAsia"/>
                <w:b/>
                <w:kern w:val="0"/>
                <w:szCs w:val="21"/>
              </w:rPr>
              <w:t>生</w:t>
            </w:r>
            <w:r w:rsidR="00400D77">
              <w:rPr>
                <w:rFonts w:asciiTheme="majorEastAsia" w:eastAsiaTheme="majorEastAsia" w:hAnsiTheme="majorEastAsia"/>
                <w:b/>
                <w:kern w:val="0"/>
                <w:szCs w:val="21"/>
              </w:rPr>
              <w:t>产总值核算</w:t>
            </w:r>
          </w:p>
        </w:tc>
        <w:tc>
          <w:tcPr>
            <w:tcW w:w="1155" w:type="dxa"/>
            <w:vAlign w:val="center"/>
          </w:tcPr>
          <w:p w:rsidR="005A54CE" w:rsidRPr="00E254C6" w:rsidRDefault="005A54CE" w:rsidP="003D56DD">
            <w:pPr>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2</w:t>
            </w:r>
          </w:p>
        </w:tc>
        <w:tc>
          <w:tcPr>
            <w:tcW w:w="1770" w:type="dxa"/>
            <w:vAlign w:val="center"/>
          </w:tcPr>
          <w:p w:rsidR="005A54CE" w:rsidRPr="00E254C6" w:rsidRDefault="005A54CE" w:rsidP="003D56DD">
            <w:pPr>
              <w:spacing w:line="440" w:lineRule="exact"/>
              <w:ind w:leftChars="170" w:left="357" w:firstLineChars="150" w:firstLine="316"/>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2</w:t>
            </w:r>
          </w:p>
        </w:tc>
      </w:tr>
      <w:tr w:rsidR="005A54CE" w:rsidTr="005A54CE">
        <w:trPr>
          <w:trHeight w:val="450"/>
          <w:jc w:val="center"/>
        </w:trPr>
        <w:tc>
          <w:tcPr>
            <w:tcW w:w="3795" w:type="dxa"/>
            <w:vAlign w:val="center"/>
          </w:tcPr>
          <w:p w:rsidR="005A54CE" w:rsidRPr="00E254C6" w:rsidRDefault="005A54CE" w:rsidP="003D56DD">
            <w:pPr>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 xml:space="preserve">第三讲 </w:t>
            </w:r>
            <w:r w:rsidR="00400D77">
              <w:rPr>
                <w:rFonts w:asciiTheme="majorEastAsia" w:eastAsiaTheme="majorEastAsia" w:hAnsiTheme="majorEastAsia" w:hint="eastAsia"/>
                <w:b/>
                <w:kern w:val="0"/>
                <w:szCs w:val="21"/>
              </w:rPr>
              <w:t>投入产</w:t>
            </w:r>
            <w:r w:rsidR="00400D77">
              <w:rPr>
                <w:rFonts w:asciiTheme="majorEastAsia" w:eastAsiaTheme="majorEastAsia" w:hAnsiTheme="majorEastAsia"/>
                <w:b/>
                <w:kern w:val="0"/>
                <w:szCs w:val="21"/>
              </w:rPr>
              <w:t>出核算</w:t>
            </w:r>
          </w:p>
        </w:tc>
        <w:tc>
          <w:tcPr>
            <w:tcW w:w="1155" w:type="dxa"/>
            <w:vAlign w:val="center"/>
          </w:tcPr>
          <w:p w:rsidR="005A54CE" w:rsidRPr="00E254C6" w:rsidRDefault="005A54CE" w:rsidP="003D56DD">
            <w:pPr>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2</w:t>
            </w:r>
          </w:p>
        </w:tc>
        <w:tc>
          <w:tcPr>
            <w:tcW w:w="1770" w:type="dxa"/>
            <w:vAlign w:val="center"/>
          </w:tcPr>
          <w:p w:rsidR="005A54CE" w:rsidRPr="00E254C6" w:rsidRDefault="005A54CE" w:rsidP="003D56DD">
            <w:pPr>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2</w:t>
            </w:r>
          </w:p>
        </w:tc>
      </w:tr>
      <w:tr w:rsidR="005A54CE" w:rsidTr="005A54CE">
        <w:trPr>
          <w:trHeight w:val="480"/>
          <w:jc w:val="center"/>
        </w:trPr>
        <w:tc>
          <w:tcPr>
            <w:tcW w:w="3795" w:type="dxa"/>
            <w:vAlign w:val="center"/>
          </w:tcPr>
          <w:p w:rsidR="005A54CE" w:rsidRPr="00E254C6" w:rsidRDefault="005A54CE" w:rsidP="003D56DD">
            <w:pPr>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 xml:space="preserve">第四讲 </w:t>
            </w:r>
            <w:r w:rsidR="00400D77">
              <w:rPr>
                <w:rFonts w:asciiTheme="majorEastAsia" w:eastAsiaTheme="majorEastAsia" w:hAnsiTheme="majorEastAsia" w:hint="eastAsia"/>
                <w:b/>
                <w:kern w:val="0"/>
                <w:szCs w:val="21"/>
              </w:rPr>
              <w:t>资金流量</w:t>
            </w:r>
            <w:r w:rsidR="00400D77">
              <w:rPr>
                <w:rFonts w:asciiTheme="majorEastAsia" w:eastAsiaTheme="majorEastAsia" w:hAnsiTheme="majorEastAsia"/>
                <w:b/>
                <w:kern w:val="0"/>
                <w:szCs w:val="21"/>
              </w:rPr>
              <w:t>核算</w:t>
            </w:r>
          </w:p>
        </w:tc>
        <w:tc>
          <w:tcPr>
            <w:tcW w:w="1155" w:type="dxa"/>
            <w:vAlign w:val="center"/>
          </w:tcPr>
          <w:p w:rsidR="005A54CE" w:rsidRPr="00E254C6" w:rsidRDefault="005A54CE" w:rsidP="003D56DD">
            <w:pPr>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2</w:t>
            </w:r>
          </w:p>
        </w:tc>
        <w:tc>
          <w:tcPr>
            <w:tcW w:w="1770" w:type="dxa"/>
            <w:vAlign w:val="center"/>
          </w:tcPr>
          <w:p w:rsidR="005A54CE" w:rsidRPr="00E254C6" w:rsidRDefault="005A54CE" w:rsidP="003D56DD">
            <w:pPr>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2</w:t>
            </w:r>
          </w:p>
        </w:tc>
      </w:tr>
      <w:tr w:rsidR="005A54CE" w:rsidTr="005A54CE">
        <w:trPr>
          <w:trHeight w:val="417"/>
          <w:jc w:val="center"/>
        </w:trPr>
        <w:tc>
          <w:tcPr>
            <w:tcW w:w="3795" w:type="dxa"/>
            <w:vAlign w:val="center"/>
          </w:tcPr>
          <w:p w:rsidR="005A54CE" w:rsidRPr="00E254C6" w:rsidRDefault="005A54CE" w:rsidP="003D56DD">
            <w:pPr>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 xml:space="preserve">第五讲 </w:t>
            </w:r>
            <w:r w:rsidR="00400D77">
              <w:rPr>
                <w:rFonts w:asciiTheme="majorEastAsia" w:eastAsiaTheme="majorEastAsia" w:hAnsiTheme="majorEastAsia" w:hint="eastAsia"/>
                <w:b/>
                <w:kern w:val="0"/>
                <w:szCs w:val="21"/>
              </w:rPr>
              <w:t>国</w:t>
            </w:r>
            <w:r w:rsidR="00400D77">
              <w:rPr>
                <w:rFonts w:asciiTheme="majorEastAsia" w:eastAsiaTheme="majorEastAsia" w:hAnsiTheme="majorEastAsia"/>
                <w:b/>
                <w:kern w:val="0"/>
                <w:szCs w:val="21"/>
              </w:rPr>
              <w:t>际收支核算</w:t>
            </w:r>
          </w:p>
        </w:tc>
        <w:tc>
          <w:tcPr>
            <w:tcW w:w="1155" w:type="dxa"/>
            <w:vAlign w:val="center"/>
          </w:tcPr>
          <w:p w:rsidR="005A54CE" w:rsidRPr="00E254C6" w:rsidRDefault="005A54CE" w:rsidP="003D56DD">
            <w:pPr>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2</w:t>
            </w:r>
          </w:p>
        </w:tc>
        <w:tc>
          <w:tcPr>
            <w:tcW w:w="1770" w:type="dxa"/>
            <w:vAlign w:val="center"/>
          </w:tcPr>
          <w:p w:rsidR="005A54CE" w:rsidRPr="00E254C6" w:rsidRDefault="005A54CE" w:rsidP="003D56DD">
            <w:pPr>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2</w:t>
            </w:r>
          </w:p>
        </w:tc>
      </w:tr>
      <w:tr w:rsidR="005A54CE" w:rsidTr="005A54CE">
        <w:trPr>
          <w:trHeight w:val="319"/>
          <w:jc w:val="center"/>
        </w:trPr>
        <w:tc>
          <w:tcPr>
            <w:tcW w:w="3795" w:type="dxa"/>
            <w:vAlign w:val="center"/>
          </w:tcPr>
          <w:p w:rsidR="005A54CE" w:rsidRPr="00E254C6" w:rsidRDefault="005A54CE" w:rsidP="003D56DD">
            <w:pPr>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 xml:space="preserve">第六讲 </w:t>
            </w:r>
            <w:r w:rsidR="00400D77">
              <w:rPr>
                <w:rFonts w:asciiTheme="majorEastAsia" w:eastAsiaTheme="majorEastAsia" w:hAnsiTheme="majorEastAsia" w:hint="eastAsia"/>
                <w:b/>
                <w:kern w:val="0"/>
                <w:szCs w:val="21"/>
              </w:rPr>
              <w:t>资</w:t>
            </w:r>
            <w:r w:rsidR="00400D77">
              <w:rPr>
                <w:rFonts w:asciiTheme="majorEastAsia" w:eastAsiaTheme="majorEastAsia" w:hAnsiTheme="majorEastAsia"/>
                <w:b/>
                <w:kern w:val="0"/>
                <w:szCs w:val="21"/>
              </w:rPr>
              <w:t>产负债核算</w:t>
            </w:r>
          </w:p>
        </w:tc>
        <w:tc>
          <w:tcPr>
            <w:tcW w:w="1155" w:type="dxa"/>
            <w:vAlign w:val="center"/>
          </w:tcPr>
          <w:p w:rsidR="005A54CE" w:rsidRPr="00E254C6" w:rsidRDefault="005A54CE" w:rsidP="003D56DD">
            <w:pPr>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2</w:t>
            </w:r>
          </w:p>
        </w:tc>
        <w:tc>
          <w:tcPr>
            <w:tcW w:w="1770" w:type="dxa"/>
            <w:vAlign w:val="center"/>
          </w:tcPr>
          <w:p w:rsidR="005A54CE" w:rsidRPr="00E254C6" w:rsidRDefault="005A54CE" w:rsidP="003D56DD">
            <w:pPr>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2</w:t>
            </w:r>
          </w:p>
        </w:tc>
      </w:tr>
      <w:tr w:rsidR="005A54CE" w:rsidTr="005A54CE">
        <w:trPr>
          <w:trHeight w:val="405"/>
          <w:jc w:val="center"/>
        </w:trPr>
        <w:tc>
          <w:tcPr>
            <w:tcW w:w="3795" w:type="dxa"/>
            <w:vAlign w:val="center"/>
          </w:tcPr>
          <w:p w:rsidR="005A54CE" w:rsidRPr="00E254C6" w:rsidRDefault="005A54CE" w:rsidP="003D56DD">
            <w:pPr>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 xml:space="preserve">第七讲 </w:t>
            </w:r>
            <w:r w:rsidR="00400D77">
              <w:rPr>
                <w:rFonts w:asciiTheme="majorEastAsia" w:eastAsiaTheme="majorEastAsia" w:hAnsiTheme="majorEastAsia" w:hint="eastAsia"/>
                <w:b/>
                <w:kern w:val="0"/>
                <w:szCs w:val="21"/>
              </w:rPr>
              <w:t>国民</w:t>
            </w:r>
            <w:r w:rsidR="00400D77">
              <w:rPr>
                <w:rFonts w:asciiTheme="majorEastAsia" w:eastAsiaTheme="majorEastAsia" w:hAnsiTheme="majorEastAsia"/>
                <w:b/>
                <w:kern w:val="0"/>
                <w:szCs w:val="21"/>
              </w:rPr>
              <w:t>经济核算分析与</w:t>
            </w:r>
            <w:r w:rsidR="00400D77">
              <w:rPr>
                <w:rFonts w:asciiTheme="majorEastAsia" w:eastAsiaTheme="majorEastAsia" w:hAnsiTheme="majorEastAsia" w:hint="eastAsia"/>
                <w:b/>
                <w:kern w:val="0"/>
                <w:szCs w:val="21"/>
              </w:rPr>
              <w:t>应用</w:t>
            </w:r>
          </w:p>
        </w:tc>
        <w:tc>
          <w:tcPr>
            <w:tcW w:w="1155" w:type="dxa"/>
            <w:vAlign w:val="center"/>
          </w:tcPr>
          <w:p w:rsidR="005A54CE" w:rsidRPr="00E254C6" w:rsidRDefault="00482030" w:rsidP="003D56DD">
            <w:pPr>
              <w:spacing w:line="440" w:lineRule="exact"/>
              <w:jc w:val="center"/>
              <w:rPr>
                <w:rFonts w:asciiTheme="majorEastAsia" w:eastAsiaTheme="majorEastAsia" w:hAnsiTheme="majorEastAsia"/>
                <w:b/>
                <w:kern w:val="0"/>
                <w:szCs w:val="21"/>
              </w:rPr>
            </w:pPr>
            <w:r>
              <w:rPr>
                <w:rFonts w:asciiTheme="majorEastAsia" w:eastAsiaTheme="majorEastAsia" w:hAnsiTheme="majorEastAsia"/>
                <w:b/>
                <w:kern w:val="0"/>
                <w:szCs w:val="21"/>
              </w:rPr>
              <w:t>5</w:t>
            </w:r>
          </w:p>
        </w:tc>
        <w:tc>
          <w:tcPr>
            <w:tcW w:w="1770" w:type="dxa"/>
            <w:vAlign w:val="center"/>
          </w:tcPr>
          <w:p w:rsidR="005A54CE" w:rsidRPr="00E254C6" w:rsidRDefault="00482030" w:rsidP="003D56DD">
            <w:pPr>
              <w:spacing w:line="440" w:lineRule="exact"/>
              <w:jc w:val="center"/>
              <w:rPr>
                <w:rFonts w:asciiTheme="majorEastAsia" w:eastAsiaTheme="majorEastAsia" w:hAnsiTheme="majorEastAsia"/>
                <w:b/>
                <w:kern w:val="0"/>
                <w:szCs w:val="21"/>
              </w:rPr>
            </w:pPr>
            <w:r>
              <w:rPr>
                <w:rFonts w:asciiTheme="majorEastAsia" w:eastAsiaTheme="majorEastAsia" w:hAnsiTheme="majorEastAsia"/>
                <w:b/>
                <w:kern w:val="0"/>
                <w:szCs w:val="21"/>
              </w:rPr>
              <w:t>5</w:t>
            </w:r>
          </w:p>
        </w:tc>
      </w:tr>
    </w:tbl>
    <w:p w:rsidR="00A222ED" w:rsidRPr="009550C3" w:rsidRDefault="007E2572" w:rsidP="003D56DD">
      <w:pPr>
        <w:widowControl/>
        <w:spacing w:before="100" w:beforeAutospacing="1" w:after="100" w:afterAutospacing="1" w:line="440" w:lineRule="exact"/>
        <w:ind w:left="2949" w:hangingChars="1224" w:hanging="2949"/>
        <w:jc w:val="left"/>
        <w:rPr>
          <w:rFonts w:asciiTheme="majorEastAsia" w:eastAsiaTheme="majorEastAsia" w:hAnsiTheme="majorEastAsia" w:cs="宋体"/>
          <w:b/>
          <w:bCs/>
          <w:kern w:val="0"/>
          <w:sz w:val="24"/>
        </w:rPr>
      </w:pPr>
      <w:r>
        <w:rPr>
          <w:rFonts w:asciiTheme="majorEastAsia" w:eastAsiaTheme="majorEastAsia" w:hAnsiTheme="majorEastAsia" w:cs="宋体" w:hint="eastAsia"/>
          <w:b/>
          <w:bCs/>
          <w:kern w:val="0"/>
          <w:sz w:val="24"/>
        </w:rPr>
        <w:t>五</w:t>
      </w:r>
      <w:r w:rsidR="00A222ED" w:rsidRPr="009550C3">
        <w:rPr>
          <w:rFonts w:asciiTheme="majorEastAsia" w:eastAsiaTheme="majorEastAsia" w:hAnsiTheme="majorEastAsia" w:cs="宋体" w:hint="eastAsia"/>
          <w:b/>
          <w:bCs/>
          <w:kern w:val="0"/>
          <w:sz w:val="24"/>
        </w:rPr>
        <w:t>、课程考核及成绩评定</w:t>
      </w:r>
    </w:p>
    <w:p w:rsidR="00A222ED" w:rsidRPr="00C115E6" w:rsidRDefault="00A222ED" w:rsidP="003D56DD">
      <w:pPr>
        <w:spacing w:line="440" w:lineRule="exact"/>
        <w:ind w:firstLineChars="200" w:firstLine="420"/>
      </w:pPr>
      <w:r>
        <w:rPr>
          <w:rFonts w:hint="eastAsia"/>
        </w:rPr>
        <w:t>课程考核为</w:t>
      </w:r>
      <w:r w:rsidR="003D4D99">
        <w:rPr>
          <w:rFonts w:hint="eastAsia"/>
        </w:rPr>
        <w:t>课程</w:t>
      </w:r>
      <w:r w:rsidR="003D4D99">
        <w:t>论文</w:t>
      </w:r>
      <w:r w:rsidRPr="00C115E6">
        <w:rPr>
          <w:rFonts w:hint="eastAsia"/>
        </w:rPr>
        <w:t>，应与</w:t>
      </w:r>
      <w:r w:rsidR="00EE6EEE">
        <w:rPr>
          <w:rFonts w:hint="eastAsia"/>
        </w:rPr>
        <w:t>学习</w:t>
      </w:r>
      <w:r w:rsidRPr="00C115E6">
        <w:rPr>
          <w:rFonts w:hint="eastAsia"/>
        </w:rPr>
        <w:t>计划一致；成绩评定：</w:t>
      </w:r>
      <w:r w:rsidR="003D4D99">
        <w:rPr>
          <w:rFonts w:hint="eastAsia"/>
        </w:rPr>
        <w:t>论文成绩实行百分制</w:t>
      </w:r>
      <w:r w:rsidRPr="00DB541E">
        <w:rPr>
          <w:rFonts w:hint="eastAsia"/>
        </w:rPr>
        <w:t>。</w:t>
      </w:r>
      <w:r w:rsidRPr="00DB541E">
        <w:rPr>
          <w:rFonts w:hint="eastAsia"/>
        </w:rPr>
        <w:t>60</w:t>
      </w:r>
      <w:r w:rsidRPr="00DB541E">
        <w:rPr>
          <w:rFonts w:hint="eastAsia"/>
        </w:rPr>
        <w:t>分为及格</w:t>
      </w:r>
      <w:r w:rsidR="002F7560">
        <w:rPr>
          <w:rFonts w:hint="eastAsia"/>
        </w:rPr>
        <w:t>。</w:t>
      </w:r>
    </w:p>
    <w:p w:rsidR="00A222ED" w:rsidRPr="009550C3" w:rsidRDefault="007E2572" w:rsidP="003D56DD">
      <w:pPr>
        <w:widowControl/>
        <w:spacing w:before="100" w:beforeAutospacing="1" w:after="100" w:afterAutospacing="1" w:line="440" w:lineRule="exact"/>
        <w:ind w:left="2949" w:hangingChars="1224" w:hanging="2949"/>
        <w:jc w:val="left"/>
        <w:rPr>
          <w:rFonts w:asciiTheme="majorEastAsia" w:eastAsiaTheme="majorEastAsia" w:hAnsiTheme="majorEastAsia" w:cs="宋体"/>
          <w:b/>
          <w:bCs/>
          <w:kern w:val="0"/>
          <w:sz w:val="24"/>
        </w:rPr>
      </w:pPr>
      <w:r>
        <w:rPr>
          <w:rFonts w:asciiTheme="majorEastAsia" w:eastAsiaTheme="majorEastAsia" w:hAnsiTheme="majorEastAsia" w:cs="宋体" w:hint="eastAsia"/>
          <w:b/>
          <w:bCs/>
          <w:kern w:val="0"/>
          <w:sz w:val="24"/>
        </w:rPr>
        <w:t>六</w:t>
      </w:r>
      <w:r w:rsidR="00A222ED" w:rsidRPr="009550C3">
        <w:rPr>
          <w:rFonts w:asciiTheme="majorEastAsia" w:eastAsiaTheme="majorEastAsia" w:hAnsiTheme="majorEastAsia" w:cs="宋体"/>
          <w:b/>
          <w:bCs/>
          <w:kern w:val="0"/>
          <w:sz w:val="24"/>
        </w:rPr>
        <w:t>、推荐教材和</w:t>
      </w:r>
      <w:r w:rsidR="00EE6EEE">
        <w:rPr>
          <w:rFonts w:asciiTheme="majorEastAsia" w:eastAsiaTheme="majorEastAsia" w:hAnsiTheme="majorEastAsia" w:cs="宋体"/>
          <w:b/>
          <w:bCs/>
          <w:kern w:val="0"/>
          <w:sz w:val="24"/>
        </w:rPr>
        <w:t>学习</w:t>
      </w:r>
      <w:r w:rsidR="00A222ED" w:rsidRPr="009550C3">
        <w:rPr>
          <w:rFonts w:asciiTheme="majorEastAsia" w:eastAsiaTheme="majorEastAsia" w:hAnsiTheme="majorEastAsia" w:cs="宋体"/>
          <w:b/>
          <w:bCs/>
          <w:kern w:val="0"/>
          <w:sz w:val="24"/>
        </w:rPr>
        <w:t xml:space="preserve">参考书 </w:t>
      </w:r>
    </w:p>
    <w:tbl>
      <w:tblPr>
        <w:tblStyle w:val="a5"/>
        <w:tblW w:w="8002" w:type="dxa"/>
        <w:jc w:val="center"/>
        <w:tblLook w:val="04A0"/>
      </w:tblPr>
      <w:tblGrid>
        <w:gridCol w:w="2967"/>
        <w:gridCol w:w="2248"/>
        <w:gridCol w:w="2787"/>
      </w:tblGrid>
      <w:tr w:rsidR="006858FC" w:rsidRPr="006858FC" w:rsidTr="00400D77">
        <w:trPr>
          <w:jc w:val="center"/>
        </w:trPr>
        <w:tc>
          <w:tcPr>
            <w:tcW w:w="2967" w:type="dxa"/>
            <w:shd w:val="clear" w:color="auto" w:fill="D9D9D9" w:themeFill="background1" w:themeFillShade="D9"/>
          </w:tcPr>
          <w:p w:rsidR="006858FC" w:rsidRPr="00E254C6" w:rsidRDefault="006858FC" w:rsidP="003D56DD">
            <w:pPr>
              <w:widowControl/>
              <w:spacing w:before="100" w:beforeAutospacing="1" w:after="100" w:afterAutospacing="1"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推荐教程</w:t>
            </w:r>
          </w:p>
        </w:tc>
        <w:tc>
          <w:tcPr>
            <w:tcW w:w="2248" w:type="dxa"/>
            <w:shd w:val="clear" w:color="auto" w:fill="D9D9D9" w:themeFill="background1" w:themeFillShade="D9"/>
            <w:vAlign w:val="center"/>
          </w:tcPr>
          <w:p w:rsidR="006858FC" w:rsidRPr="00E254C6" w:rsidRDefault="00F160D2" w:rsidP="003D56DD">
            <w:pPr>
              <w:widowControl/>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作者</w:t>
            </w:r>
          </w:p>
        </w:tc>
        <w:tc>
          <w:tcPr>
            <w:tcW w:w="2787" w:type="dxa"/>
            <w:shd w:val="clear" w:color="auto" w:fill="D9D9D9" w:themeFill="background1" w:themeFillShade="D9"/>
            <w:vAlign w:val="center"/>
          </w:tcPr>
          <w:p w:rsidR="006858FC" w:rsidRPr="00E254C6" w:rsidRDefault="00F160D2" w:rsidP="003D56DD">
            <w:pPr>
              <w:widowControl/>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出版社及出版时间</w:t>
            </w:r>
          </w:p>
        </w:tc>
      </w:tr>
      <w:tr w:rsidR="006858FC" w:rsidRPr="00E254C6" w:rsidTr="00400D77">
        <w:trPr>
          <w:jc w:val="center"/>
        </w:trPr>
        <w:tc>
          <w:tcPr>
            <w:tcW w:w="2967" w:type="dxa"/>
            <w:tcBorders>
              <w:bottom w:val="single" w:sz="4" w:space="0" w:color="000000" w:themeColor="text1"/>
            </w:tcBorders>
          </w:tcPr>
          <w:p w:rsidR="006858FC" w:rsidRPr="00E254C6" w:rsidRDefault="00400D77" w:rsidP="003D56DD">
            <w:pPr>
              <w:widowControl/>
              <w:spacing w:before="100" w:beforeAutospacing="1" w:after="100" w:afterAutospacing="1" w:line="440" w:lineRule="exact"/>
              <w:jc w:val="left"/>
              <w:rPr>
                <w:rFonts w:asciiTheme="majorEastAsia" w:eastAsiaTheme="majorEastAsia" w:hAnsiTheme="majorEastAsia"/>
                <w:kern w:val="0"/>
                <w:szCs w:val="21"/>
              </w:rPr>
            </w:pPr>
            <w:r>
              <w:rPr>
                <w:rFonts w:asciiTheme="majorEastAsia" w:eastAsiaTheme="majorEastAsia" w:hAnsiTheme="majorEastAsia" w:hint="eastAsia"/>
                <w:kern w:val="0"/>
                <w:szCs w:val="21"/>
              </w:rPr>
              <w:t>国</w:t>
            </w:r>
            <w:r>
              <w:rPr>
                <w:rFonts w:asciiTheme="majorEastAsia" w:eastAsiaTheme="majorEastAsia" w:hAnsiTheme="majorEastAsia"/>
                <w:kern w:val="0"/>
                <w:szCs w:val="21"/>
              </w:rPr>
              <w:t>民经济核算原理与中国实践</w:t>
            </w:r>
          </w:p>
        </w:tc>
        <w:tc>
          <w:tcPr>
            <w:tcW w:w="2248" w:type="dxa"/>
            <w:tcBorders>
              <w:bottom w:val="single" w:sz="4" w:space="0" w:color="000000" w:themeColor="text1"/>
            </w:tcBorders>
            <w:vAlign w:val="center"/>
          </w:tcPr>
          <w:p w:rsidR="006858FC" w:rsidRPr="00E254C6" w:rsidRDefault="00400D77" w:rsidP="003D56DD">
            <w:pPr>
              <w:widowControl/>
              <w:spacing w:line="440" w:lineRule="exact"/>
              <w:jc w:val="center"/>
              <w:rPr>
                <w:rFonts w:asciiTheme="majorEastAsia" w:eastAsiaTheme="majorEastAsia" w:hAnsiTheme="majorEastAsia"/>
                <w:kern w:val="0"/>
                <w:szCs w:val="21"/>
              </w:rPr>
            </w:pPr>
            <w:r>
              <w:rPr>
                <w:rFonts w:asciiTheme="majorEastAsia" w:eastAsiaTheme="majorEastAsia" w:hAnsiTheme="majorEastAsia" w:hint="eastAsia"/>
                <w:kern w:val="0"/>
                <w:szCs w:val="21"/>
              </w:rPr>
              <w:t>高</w:t>
            </w:r>
            <w:r>
              <w:rPr>
                <w:rFonts w:asciiTheme="majorEastAsia" w:eastAsiaTheme="majorEastAsia" w:hAnsiTheme="majorEastAsia"/>
                <w:kern w:val="0"/>
                <w:szCs w:val="21"/>
              </w:rPr>
              <w:t>敏雪、李静萍、许健</w:t>
            </w:r>
          </w:p>
        </w:tc>
        <w:tc>
          <w:tcPr>
            <w:tcW w:w="2787" w:type="dxa"/>
            <w:tcBorders>
              <w:bottom w:val="single" w:sz="4" w:space="0" w:color="000000" w:themeColor="text1"/>
            </w:tcBorders>
            <w:vAlign w:val="center"/>
          </w:tcPr>
          <w:p w:rsidR="006858FC" w:rsidRPr="00E254C6" w:rsidRDefault="00F160D2" w:rsidP="003D56DD">
            <w:pPr>
              <w:widowControl/>
              <w:spacing w:line="440" w:lineRule="exact"/>
              <w:jc w:val="left"/>
              <w:rPr>
                <w:rFonts w:asciiTheme="majorEastAsia" w:eastAsiaTheme="majorEastAsia" w:hAnsiTheme="majorEastAsia"/>
                <w:kern w:val="0"/>
                <w:szCs w:val="21"/>
              </w:rPr>
            </w:pPr>
            <w:r w:rsidRPr="00E254C6">
              <w:rPr>
                <w:rFonts w:asciiTheme="majorEastAsia" w:eastAsiaTheme="majorEastAsia" w:hAnsiTheme="majorEastAsia" w:hint="eastAsia"/>
                <w:kern w:val="0"/>
                <w:szCs w:val="21"/>
              </w:rPr>
              <w:t>中国</w:t>
            </w:r>
            <w:r w:rsidR="00400D77">
              <w:rPr>
                <w:rFonts w:asciiTheme="majorEastAsia" w:eastAsiaTheme="majorEastAsia" w:hAnsiTheme="majorEastAsia" w:hint="eastAsia"/>
                <w:kern w:val="0"/>
                <w:szCs w:val="21"/>
              </w:rPr>
              <w:t>人</w:t>
            </w:r>
            <w:r w:rsidR="00400D77">
              <w:rPr>
                <w:rFonts w:asciiTheme="majorEastAsia" w:eastAsiaTheme="majorEastAsia" w:hAnsiTheme="majorEastAsia"/>
                <w:kern w:val="0"/>
                <w:szCs w:val="21"/>
              </w:rPr>
              <w:t>民大学</w:t>
            </w:r>
            <w:r w:rsidRPr="00E254C6">
              <w:rPr>
                <w:rFonts w:asciiTheme="majorEastAsia" w:eastAsiaTheme="majorEastAsia" w:hAnsiTheme="majorEastAsia" w:hint="eastAsia"/>
                <w:kern w:val="0"/>
                <w:szCs w:val="21"/>
              </w:rPr>
              <w:t>出版社，</w:t>
            </w:r>
            <w:r w:rsidR="00400D77">
              <w:rPr>
                <w:rFonts w:asciiTheme="majorEastAsia" w:eastAsiaTheme="majorEastAsia" w:hAnsiTheme="majorEastAsia"/>
                <w:kern w:val="0"/>
                <w:szCs w:val="21"/>
              </w:rPr>
              <w:t>2007</w:t>
            </w:r>
          </w:p>
        </w:tc>
      </w:tr>
      <w:tr w:rsidR="006858FC" w:rsidRPr="006858FC" w:rsidTr="00400D77">
        <w:trPr>
          <w:jc w:val="center"/>
        </w:trPr>
        <w:tc>
          <w:tcPr>
            <w:tcW w:w="2967" w:type="dxa"/>
            <w:shd w:val="clear" w:color="auto" w:fill="D9D9D9" w:themeFill="background1" w:themeFillShade="D9"/>
          </w:tcPr>
          <w:p w:rsidR="006858FC" w:rsidRPr="00E254C6" w:rsidRDefault="00EE6EEE" w:rsidP="003D56DD">
            <w:pPr>
              <w:widowControl/>
              <w:spacing w:before="100" w:beforeAutospacing="1" w:after="100" w:afterAutospacing="1" w:line="440" w:lineRule="exact"/>
              <w:jc w:val="center"/>
              <w:rPr>
                <w:rFonts w:asciiTheme="majorEastAsia" w:eastAsiaTheme="majorEastAsia" w:hAnsiTheme="majorEastAsia"/>
                <w:b/>
                <w:kern w:val="0"/>
                <w:szCs w:val="21"/>
              </w:rPr>
            </w:pPr>
            <w:r>
              <w:rPr>
                <w:rFonts w:asciiTheme="majorEastAsia" w:eastAsiaTheme="majorEastAsia" w:hAnsiTheme="majorEastAsia" w:hint="eastAsia"/>
                <w:b/>
                <w:kern w:val="0"/>
                <w:szCs w:val="21"/>
              </w:rPr>
              <w:t>学习</w:t>
            </w:r>
            <w:r w:rsidR="006858FC" w:rsidRPr="00E254C6">
              <w:rPr>
                <w:rFonts w:asciiTheme="majorEastAsia" w:eastAsiaTheme="majorEastAsia" w:hAnsiTheme="majorEastAsia" w:hint="eastAsia"/>
                <w:b/>
                <w:kern w:val="0"/>
                <w:szCs w:val="21"/>
              </w:rPr>
              <w:t>参考书</w:t>
            </w:r>
          </w:p>
        </w:tc>
        <w:tc>
          <w:tcPr>
            <w:tcW w:w="2248" w:type="dxa"/>
            <w:shd w:val="clear" w:color="auto" w:fill="D9D9D9" w:themeFill="background1" w:themeFillShade="D9"/>
            <w:vAlign w:val="center"/>
          </w:tcPr>
          <w:p w:rsidR="006858FC" w:rsidRPr="00E254C6" w:rsidRDefault="006858FC" w:rsidP="003D56DD">
            <w:pPr>
              <w:widowControl/>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作者</w:t>
            </w:r>
          </w:p>
        </w:tc>
        <w:tc>
          <w:tcPr>
            <w:tcW w:w="2787" w:type="dxa"/>
            <w:shd w:val="clear" w:color="auto" w:fill="D9D9D9" w:themeFill="background1" w:themeFillShade="D9"/>
            <w:vAlign w:val="center"/>
          </w:tcPr>
          <w:p w:rsidR="006858FC" w:rsidRPr="00E254C6" w:rsidRDefault="00F160D2" w:rsidP="003D56DD">
            <w:pPr>
              <w:widowControl/>
              <w:spacing w:line="440" w:lineRule="exact"/>
              <w:jc w:val="center"/>
              <w:rPr>
                <w:rFonts w:asciiTheme="majorEastAsia" w:eastAsiaTheme="majorEastAsia" w:hAnsiTheme="majorEastAsia"/>
                <w:b/>
                <w:kern w:val="0"/>
                <w:szCs w:val="21"/>
              </w:rPr>
            </w:pPr>
            <w:r w:rsidRPr="00E254C6">
              <w:rPr>
                <w:rFonts w:asciiTheme="majorEastAsia" w:eastAsiaTheme="majorEastAsia" w:hAnsiTheme="majorEastAsia" w:hint="eastAsia"/>
                <w:b/>
                <w:kern w:val="0"/>
                <w:szCs w:val="21"/>
              </w:rPr>
              <w:t>出版社及出版时间</w:t>
            </w:r>
          </w:p>
        </w:tc>
      </w:tr>
      <w:tr w:rsidR="006858FC" w:rsidTr="00400D77">
        <w:trPr>
          <w:jc w:val="center"/>
        </w:trPr>
        <w:tc>
          <w:tcPr>
            <w:tcW w:w="2967" w:type="dxa"/>
          </w:tcPr>
          <w:p w:rsidR="006858FC" w:rsidRPr="00E254C6" w:rsidRDefault="00400D77" w:rsidP="003D56DD">
            <w:pPr>
              <w:widowControl/>
              <w:spacing w:before="100" w:beforeAutospacing="1" w:after="100" w:afterAutospacing="1" w:line="440" w:lineRule="exact"/>
              <w:jc w:val="left"/>
              <w:rPr>
                <w:rFonts w:asciiTheme="majorEastAsia" w:eastAsiaTheme="majorEastAsia" w:hAnsiTheme="majorEastAsia" w:cs="宋体"/>
                <w:kern w:val="0"/>
                <w:szCs w:val="21"/>
              </w:rPr>
            </w:pPr>
            <w:r>
              <w:rPr>
                <w:rFonts w:asciiTheme="majorEastAsia" w:eastAsiaTheme="majorEastAsia" w:hAnsiTheme="majorEastAsia" w:hint="eastAsia"/>
                <w:kern w:val="0"/>
                <w:szCs w:val="21"/>
              </w:rPr>
              <w:t>当代</w:t>
            </w:r>
            <w:r>
              <w:rPr>
                <w:rFonts w:asciiTheme="majorEastAsia" w:eastAsiaTheme="majorEastAsia" w:hAnsiTheme="majorEastAsia"/>
                <w:kern w:val="0"/>
                <w:szCs w:val="21"/>
              </w:rPr>
              <w:t>国民经济统计学主流</w:t>
            </w:r>
          </w:p>
        </w:tc>
        <w:tc>
          <w:tcPr>
            <w:tcW w:w="2248" w:type="dxa"/>
          </w:tcPr>
          <w:p w:rsidR="006858FC" w:rsidRPr="00E254C6" w:rsidRDefault="00400D77" w:rsidP="003D56DD">
            <w:pPr>
              <w:widowControl/>
              <w:spacing w:before="100" w:beforeAutospacing="1" w:after="100" w:afterAutospacing="1" w:line="440" w:lineRule="exact"/>
              <w:jc w:val="center"/>
              <w:rPr>
                <w:rFonts w:asciiTheme="majorEastAsia" w:eastAsiaTheme="majorEastAsia" w:hAnsiTheme="majorEastAsia" w:cs="宋体"/>
                <w:kern w:val="0"/>
                <w:szCs w:val="21"/>
              </w:rPr>
            </w:pPr>
            <w:r>
              <w:rPr>
                <w:rFonts w:asciiTheme="majorEastAsia" w:eastAsiaTheme="majorEastAsia" w:hAnsiTheme="majorEastAsia" w:hint="eastAsia"/>
                <w:kern w:val="0"/>
                <w:szCs w:val="21"/>
              </w:rPr>
              <w:t>邱东</w:t>
            </w:r>
            <w:r w:rsidR="00D240BD">
              <w:rPr>
                <w:rFonts w:asciiTheme="majorEastAsia" w:eastAsiaTheme="majorEastAsia" w:hAnsiTheme="majorEastAsia" w:hint="eastAsia"/>
                <w:kern w:val="0"/>
                <w:szCs w:val="21"/>
              </w:rPr>
              <w:t>、</w:t>
            </w:r>
            <w:r w:rsidR="00D240BD">
              <w:rPr>
                <w:rFonts w:asciiTheme="majorEastAsia" w:eastAsiaTheme="majorEastAsia" w:hAnsiTheme="majorEastAsia"/>
                <w:kern w:val="0"/>
                <w:szCs w:val="21"/>
              </w:rPr>
              <w:t>杨</w:t>
            </w:r>
            <w:r w:rsidR="00D240BD">
              <w:rPr>
                <w:rFonts w:asciiTheme="majorEastAsia" w:eastAsiaTheme="majorEastAsia" w:hAnsiTheme="majorEastAsia" w:hint="eastAsia"/>
                <w:kern w:val="0"/>
                <w:szCs w:val="21"/>
              </w:rPr>
              <w:t>仲</w:t>
            </w:r>
            <w:r w:rsidR="00D240BD">
              <w:rPr>
                <w:rFonts w:asciiTheme="majorEastAsia" w:eastAsiaTheme="majorEastAsia" w:hAnsiTheme="majorEastAsia"/>
                <w:kern w:val="0"/>
                <w:szCs w:val="21"/>
              </w:rPr>
              <w:t>山</w:t>
            </w:r>
          </w:p>
        </w:tc>
        <w:tc>
          <w:tcPr>
            <w:tcW w:w="2787" w:type="dxa"/>
            <w:vAlign w:val="center"/>
          </w:tcPr>
          <w:p w:rsidR="006858FC" w:rsidRPr="00E254C6" w:rsidRDefault="00400D77" w:rsidP="003D56DD">
            <w:pPr>
              <w:widowControl/>
              <w:spacing w:before="100" w:beforeAutospacing="1" w:after="100" w:afterAutospacing="1" w:line="440" w:lineRule="exact"/>
              <w:rPr>
                <w:rFonts w:asciiTheme="majorEastAsia" w:eastAsiaTheme="majorEastAsia" w:hAnsiTheme="majorEastAsia" w:cs="宋体"/>
                <w:kern w:val="0"/>
                <w:szCs w:val="21"/>
              </w:rPr>
            </w:pPr>
            <w:r>
              <w:rPr>
                <w:rFonts w:asciiTheme="majorEastAsia" w:eastAsiaTheme="majorEastAsia" w:hAnsiTheme="majorEastAsia" w:hint="eastAsia"/>
                <w:kern w:val="0"/>
                <w:szCs w:val="21"/>
              </w:rPr>
              <w:t>东北</w:t>
            </w:r>
            <w:r>
              <w:rPr>
                <w:rFonts w:asciiTheme="majorEastAsia" w:eastAsiaTheme="majorEastAsia" w:hAnsiTheme="majorEastAsia"/>
                <w:kern w:val="0"/>
                <w:szCs w:val="21"/>
              </w:rPr>
              <w:t>财</w:t>
            </w:r>
            <w:r>
              <w:rPr>
                <w:rFonts w:asciiTheme="majorEastAsia" w:eastAsiaTheme="majorEastAsia" w:hAnsiTheme="majorEastAsia" w:hint="eastAsia"/>
                <w:kern w:val="0"/>
                <w:szCs w:val="21"/>
              </w:rPr>
              <w:t>经</w:t>
            </w:r>
            <w:r w:rsidR="006858FC" w:rsidRPr="00E254C6">
              <w:rPr>
                <w:rFonts w:asciiTheme="majorEastAsia" w:eastAsiaTheme="majorEastAsia" w:hAnsiTheme="majorEastAsia" w:hint="eastAsia"/>
                <w:kern w:val="0"/>
                <w:szCs w:val="21"/>
              </w:rPr>
              <w:t>大学出版社，</w:t>
            </w:r>
            <w:r w:rsidR="00D240BD">
              <w:rPr>
                <w:rFonts w:asciiTheme="majorEastAsia" w:eastAsiaTheme="majorEastAsia" w:hAnsiTheme="majorEastAsia"/>
                <w:kern w:val="0"/>
                <w:szCs w:val="21"/>
              </w:rPr>
              <w:t>2004</w:t>
            </w:r>
          </w:p>
        </w:tc>
      </w:tr>
      <w:tr w:rsidR="006858FC" w:rsidTr="00400D77">
        <w:trPr>
          <w:jc w:val="center"/>
        </w:trPr>
        <w:tc>
          <w:tcPr>
            <w:tcW w:w="2967" w:type="dxa"/>
          </w:tcPr>
          <w:p w:rsidR="006858FC" w:rsidRPr="00E254C6" w:rsidRDefault="00400D77" w:rsidP="003D56DD">
            <w:pPr>
              <w:widowControl/>
              <w:spacing w:before="100" w:beforeAutospacing="1" w:after="100" w:afterAutospacing="1" w:line="440" w:lineRule="exact"/>
              <w:jc w:val="left"/>
              <w:rPr>
                <w:rFonts w:asciiTheme="majorEastAsia" w:eastAsiaTheme="majorEastAsia" w:hAnsiTheme="majorEastAsia" w:cs="宋体"/>
                <w:kern w:val="0"/>
                <w:szCs w:val="21"/>
              </w:rPr>
            </w:pPr>
            <w:r>
              <w:rPr>
                <w:rFonts w:asciiTheme="majorEastAsia" w:eastAsiaTheme="majorEastAsia" w:hAnsiTheme="majorEastAsia" w:hint="eastAsia"/>
                <w:kern w:val="0"/>
                <w:szCs w:val="21"/>
              </w:rPr>
              <w:t>国</w:t>
            </w:r>
            <w:r>
              <w:rPr>
                <w:rFonts w:asciiTheme="majorEastAsia" w:eastAsiaTheme="majorEastAsia" w:hAnsiTheme="majorEastAsia"/>
                <w:kern w:val="0"/>
                <w:szCs w:val="21"/>
              </w:rPr>
              <w:t>民经济核算概论</w:t>
            </w:r>
          </w:p>
        </w:tc>
        <w:tc>
          <w:tcPr>
            <w:tcW w:w="2248" w:type="dxa"/>
          </w:tcPr>
          <w:p w:rsidR="006858FC" w:rsidRPr="00E254C6" w:rsidRDefault="00400D77" w:rsidP="003D56DD">
            <w:pPr>
              <w:widowControl/>
              <w:spacing w:before="100" w:beforeAutospacing="1" w:after="100" w:afterAutospacing="1" w:line="440" w:lineRule="exact"/>
              <w:jc w:val="center"/>
              <w:rPr>
                <w:rFonts w:asciiTheme="majorEastAsia" w:eastAsiaTheme="majorEastAsia" w:hAnsiTheme="majorEastAsia" w:cs="宋体"/>
                <w:kern w:val="0"/>
                <w:szCs w:val="21"/>
              </w:rPr>
            </w:pPr>
            <w:r>
              <w:rPr>
                <w:rFonts w:asciiTheme="majorEastAsia" w:eastAsiaTheme="majorEastAsia" w:hAnsiTheme="majorEastAsia" w:hint="eastAsia"/>
                <w:kern w:val="0"/>
                <w:szCs w:val="21"/>
              </w:rPr>
              <w:t>肖红</w:t>
            </w:r>
            <w:r>
              <w:rPr>
                <w:rFonts w:asciiTheme="majorEastAsia" w:eastAsiaTheme="majorEastAsia" w:hAnsiTheme="majorEastAsia"/>
                <w:kern w:val="0"/>
                <w:szCs w:val="21"/>
              </w:rPr>
              <w:t>叶</w:t>
            </w:r>
            <w:r w:rsidR="00D240BD">
              <w:rPr>
                <w:rFonts w:asciiTheme="majorEastAsia" w:eastAsiaTheme="majorEastAsia" w:hAnsiTheme="majorEastAsia" w:hint="eastAsia"/>
                <w:kern w:val="0"/>
                <w:szCs w:val="21"/>
              </w:rPr>
              <w:t>、</w:t>
            </w:r>
            <w:r w:rsidR="00D240BD">
              <w:rPr>
                <w:rFonts w:asciiTheme="majorEastAsia" w:eastAsiaTheme="majorEastAsia" w:hAnsiTheme="majorEastAsia"/>
                <w:kern w:val="0"/>
                <w:szCs w:val="21"/>
              </w:rPr>
              <w:t>周国富</w:t>
            </w:r>
          </w:p>
        </w:tc>
        <w:tc>
          <w:tcPr>
            <w:tcW w:w="2787" w:type="dxa"/>
            <w:vAlign w:val="center"/>
          </w:tcPr>
          <w:p w:rsidR="006858FC" w:rsidRPr="00E254C6" w:rsidRDefault="00400D77" w:rsidP="003D56DD">
            <w:pPr>
              <w:widowControl/>
              <w:spacing w:before="100" w:beforeAutospacing="1" w:after="100" w:afterAutospacing="1" w:line="440" w:lineRule="exact"/>
              <w:rPr>
                <w:rFonts w:asciiTheme="majorEastAsia" w:eastAsiaTheme="majorEastAsia" w:hAnsiTheme="majorEastAsia" w:cs="宋体"/>
                <w:kern w:val="0"/>
                <w:szCs w:val="21"/>
              </w:rPr>
            </w:pPr>
            <w:r>
              <w:rPr>
                <w:rFonts w:asciiTheme="majorEastAsia" w:eastAsiaTheme="majorEastAsia" w:hAnsiTheme="majorEastAsia" w:hint="eastAsia"/>
                <w:kern w:val="0"/>
                <w:szCs w:val="21"/>
              </w:rPr>
              <w:t>中</w:t>
            </w:r>
            <w:r>
              <w:rPr>
                <w:rFonts w:asciiTheme="majorEastAsia" w:eastAsiaTheme="majorEastAsia" w:hAnsiTheme="majorEastAsia"/>
                <w:kern w:val="0"/>
                <w:szCs w:val="21"/>
              </w:rPr>
              <w:t>国财政经济</w:t>
            </w:r>
            <w:r w:rsidR="006858FC" w:rsidRPr="00E254C6">
              <w:rPr>
                <w:rFonts w:asciiTheme="majorEastAsia" w:eastAsiaTheme="majorEastAsia" w:hAnsiTheme="majorEastAsia" w:hint="eastAsia"/>
                <w:kern w:val="0"/>
                <w:szCs w:val="21"/>
              </w:rPr>
              <w:t>出版社，</w:t>
            </w:r>
            <w:r w:rsidR="00D240BD">
              <w:rPr>
                <w:rFonts w:asciiTheme="majorEastAsia" w:eastAsiaTheme="majorEastAsia" w:hAnsiTheme="majorEastAsia" w:hint="eastAsia"/>
                <w:kern w:val="0"/>
                <w:szCs w:val="21"/>
              </w:rPr>
              <w:t>2004</w:t>
            </w:r>
          </w:p>
        </w:tc>
      </w:tr>
      <w:tr w:rsidR="006858FC" w:rsidTr="00400D77">
        <w:trPr>
          <w:jc w:val="center"/>
        </w:trPr>
        <w:tc>
          <w:tcPr>
            <w:tcW w:w="2967" w:type="dxa"/>
          </w:tcPr>
          <w:p w:rsidR="006858FC" w:rsidRPr="00E254C6" w:rsidRDefault="00400D77" w:rsidP="003D56DD">
            <w:pPr>
              <w:widowControl/>
              <w:spacing w:before="100" w:beforeAutospacing="1" w:after="100" w:afterAutospacing="1" w:line="440" w:lineRule="exact"/>
              <w:jc w:val="left"/>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国</w:t>
            </w:r>
            <w:r>
              <w:rPr>
                <w:rFonts w:asciiTheme="majorEastAsia" w:eastAsiaTheme="majorEastAsia" w:hAnsiTheme="majorEastAsia" w:cs="宋体"/>
                <w:kern w:val="0"/>
                <w:szCs w:val="21"/>
              </w:rPr>
              <w:t>民经济核算</w:t>
            </w:r>
          </w:p>
        </w:tc>
        <w:tc>
          <w:tcPr>
            <w:tcW w:w="2248" w:type="dxa"/>
          </w:tcPr>
          <w:p w:rsidR="006858FC" w:rsidRPr="00E254C6" w:rsidRDefault="003D4D99" w:rsidP="003D56DD">
            <w:pPr>
              <w:widowControl/>
              <w:spacing w:before="100" w:beforeAutospacing="1" w:after="100" w:afterAutospacing="1" w:line="440" w:lineRule="exact"/>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国</w:t>
            </w:r>
            <w:r>
              <w:rPr>
                <w:rFonts w:asciiTheme="majorEastAsia" w:eastAsiaTheme="majorEastAsia" w:hAnsiTheme="majorEastAsia" w:cs="宋体"/>
                <w:kern w:val="0"/>
                <w:szCs w:val="21"/>
              </w:rPr>
              <w:t>家统计局</w:t>
            </w:r>
          </w:p>
        </w:tc>
        <w:tc>
          <w:tcPr>
            <w:tcW w:w="2787" w:type="dxa"/>
            <w:vAlign w:val="center"/>
          </w:tcPr>
          <w:p w:rsidR="006858FC" w:rsidRPr="00E254C6" w:rsidRDefault="006858FC" w:rsidP="003D56DD">
            <w:pPr>
              <w:widowControl/>
              <w:spacing w:before="100" w:beforeAutospacing="1" w:after="100" w:afterAutospacing="1" w:line="440" w:lineRule="exact"/>
              <w:rPr>
                <w:rFonts w:asciiTheme="majorEastAsia" w:eastAsiaTheme="majorEastAsia" w:hAnsiTheme="majorEastAsia" w:cs="宋体"/>
                <w:kern w:val="0"/>
                <w:szCs w:val="21"/>
              </w:rPr>
            </w:pPr>
            <w:r w:rsidRPr="00E254C6">
              <w:rPr>
                <w:rFonts w:asciiTheme="majorEastAsia" w:eastAsiaTheme="majorEastAsia" w:hAnsiTheme="majorEastAsia" w:hint="eastAsia"/>
                <w:kern w:val="0"/>
                <w:szCs w:val="21"/>
              </w:rPr>
              <w:t>中国</w:t>
            </w:r>
            <w:r w:rsidR="003D4D99">
              <w:rPr>
                <w:rFonts w:asciiTheme="majorEastAsia" w:eastAsiaTheme="majorEastAsia" w:hAnsiTheme="majorEastAsia" w:hint="eastAsia"/>
                <w:kern w:val="0"/>
                <w:szCs w:val="21"/>
              </w:rPr>
              <w:t>统计</w:t>
            </w:r>
            <w:r w:rsidRPr="00E254C6">
              <w:rPr>
                <w:rFonts w:asciiTheme="majorEastAsia" w:eastAsiaTheme="majorEastAsia" w:hAnsiTheme="majorEastAsia" w:hint="eastAsia"/>
                <w:kern w:val="0"/>
                <w:szCs w:val="21"/>
              </w:rPr>
              <w:t>出版社，</w:t>
            </w:r>
            <w:r w:rsidR="003D4D99">
              <w:rPr>
                <w:rFonts w:asciiTheme="majorEastAsia" w:eastAsiaTheme="majorEastAsia" w:hAnsiTheme="majorEastAsia" w:hint="eastAsia"/>
                <w:kern w:val="0"/>
                <w:szCs w:val="21"/>
              </w:rPr>
              <w:t>2003</w:t>
            </w:r>
          </w:p>
        </w:tc>
      </w:tr>
      <w:tr w:rsidR="006858FC" w:rsidTr="00400D77">
        <w:trPr>
          <w:jc w:val="center"/>
        </w:trPr>
        <w:tc>
          <w:tcPr>
            <w:tcW w:w="2967" w:type="dxa"/>
          </w:tcPr>
          <w:p w:rsidR="006858FC" w:rsidRPr="00E254C6" w:rsidRDefault="003D4D99" w:rsidP="003D56DD">
            <w:pPr>
              <w:widowControl/>
              <w:spacing w:before="100" w:beforeAutospacing="1" w:after="100" w:afterAutospacing="1" w:line="440" w:lineRule="exact"/>
              <w:jc w:val="left"/>
              <w:rPr>
                <w:rFonts w:asciiTheme="majorEastAsia" w:eastAsiaTheme="majorEastAsia" w:hAnsiTheme="majorEastAsia"/>
                <w:kern w:val="0"/>
                <w:szCs w:val="21"/>
              </w:rPr>
            </w:pPr>
            <w:r>
              <w:rPr>
                <w:rFonts w:asciiTheme="majorEastAsia" w:eastAsiaTheme="majorEastAsia" w:hAnsiTheme="majorEastAsia" w:hint="eastAsia"/>
                <w:kern w:val="0"/>
                <w:szCs w:val="21"/>
              </w:rPr>
              <w:t>国</w:t>
            </w:r>
            <w:r>
              <w:rPr>
                <w:rFonts w:asciiTheme="majorEastAsia" w:eastAsiaTheme="majorEastAsia" w:hAnsiTheme="majorEastAsia"/>
                <w:kern w:val="0"/>
                <w:szCs w:val="21"/>
              </w:rPr>
              <w:t>民经济核算体系</w:t>
            </w:r>
            <w:r>
              <w:rPr>
                <w:rFonts w:asciiTheme="majorEastAsia" w:eastAsiaTheme="majorEastAsia" w:hAnsiTheme="majorEastAsia" w:hint="eastAsia"/>
                <w:kern w:val="0"/>
                <w:szCs w:val="21"/>
              </w:rPr>
              <w:t>1993</w:t>
            </w:r>
          </w:p>
        </w:tc>
        <w:tc>
          <w:tcPr>
            <w:tcW w:w="2248" w:type="dxa"/>
            <w:vAlign w:val="center"/>
          </w:tcPr>
          <w:p w:rsidR="006858FC" w:rsidRPr="00E254C6" w:rsidRDefault="003D4D99" w:rsidP="003D56DD">
            <w:pPr>
              <w:widowControl/>
              <w:spacing w:before="100" w:beforeAutospacing="1" w:after="100" w:afterAutospacing="1" w:line="440" w:lineRule="exact"/>
              <w:jc w:val="center"/>
              <w:rPr>
                <w:rFonts w:asciiTheme="majorEastAsia" w:eastAsiaTheme="majorEastAsia" w:hAnsiTheme="majorEastAsia"/>
                <w:kern w:val="0"/>
                <w:szCs w:val="21"/>
              </w:rPr>
            </w:pPr>
            <w:r>
              <w:rPr>
                <w:rFonts w:asciiTheme="majorEastAsia" w:eastAsiaTheme="majorEastAsia" w:hAnsiTheme="majorEastAsia" w:hint="eastAsia"/>
                <w:kern w:val="0"/>
                <w:szCs w:val="21"/>
              </w:rPr>
              <w:t>联</w:t>
            </w:r>
            <w:r>
              <w:rPr>
                <w:rFonts w:asciiTheme="majorEastAsia" w:eastAsiaTheme="majorEastAsia" w:hAnsiTheme="majorEastAsia"/>
                <w:kern w:val="0"/>
                <w:szCs w:val="21"/>
              </w:rPr>
              <w:t>合国</w:t>
            </w:r>
          </w:p>
        </w:tc>
        <w:tc>
          <w:tcPr>
            <w:tcW w:w="2787" w:type="dxa"/>
            <w:vAlign w:val="center"/>
          </w:tcPr>
          <w:p w:rsidR="006858FC" w:rsidRPr="00E254C6" w:rsidRDefault="003D4D99" w:rsidP="003D56DD">
            <w:pPr>
              <w:widowControl/>
              <w:spacing w:before="100" w:beforeAutospacing="1" w:after="100" w:afterAutospacing="1" w:line="440" w:lineRule="exact"/>
              <w:rPr>
                <w:rFonts w:asciiTheme="majorEastAsia" w:eastAsiaTheme="majorEastAsia" w:hAnsiTheme="majorEastAsia"/>
                <w:kern w:val="0"/>
                <w:szCs w:val="21"/>
              </w:rPr>
            </w:pPr>
            <w:r>
              <w:rPr>
                <w:rFonts w:asciiTheme="majorEastAsia" w:eastAsiaTheme="majorEastAsia" w:hAnsiTheme="majorEastAsia" w:hint="eastAsia"/>
                <w:kern w:val="0"/>
                <w:szCs w:val="21"/>
              </w:rPr>
              <w:t>中</w:t>
            </w:r>
            <w:r>
              <w:rPr>
                <w:rFonts w:asciiTheme="majorEastAsia" w:eastAsiaTheme="majorEastAsia" w:hAnsiTheme="majorEastAsia"/>
                <w:kern w:val="0"/>
                <w:szCs w:val="21"/>
              </w:rPr>
              <w:t>国统计</w:t>
            </w:r>
            <w:r>
              <w:rPr>
                <w:rFonts w:asciiTheme="majorEastAsia" w:eastAsiaTheme="majorEastAsia" w:hAnsiTheme="majorEastAsia" w:hint="eastAsia"/>
                <w:kern w:val="0"/>
                <w:szCs w:val="21"/>
              </w:rPr>
              <w:t>出版社</w:t>
            </w:r>
            <w:r w:rsidR="006858FC" w:rsidRPr="00E254C6">
              <w:rPr>
                <w:rFonts w:asciiTheme="majorEastAsia" w:eastAsiaTheme="majorEastAsia" w:hAnsiTheme="majorEastAsia" w:hint="eastAsia"/>
                <w:kern w:val="0"/>
                <w:szCs w:val="21"/>
              </w:rPr>
              <w:t>，199</w:t>
            </w:r>
            <w:r w:rsidR="004E5CA2">
              <w:rPr>
                <w:rFonts w:asciiTheme="majorEastAsia" w:eastAsiaTheme="majorEastAsia" w:hAnsiTheme="majorEastAsia"/>
                <w:kern w:val="0"/>
                <w:szCs w:val="21"/>
              </w:rPr>
              <w:t>5</w:t>
            </w:r>
          </w:p>
        </w:tc>
      </w:tr>
      <w:tr w:rsidR="006858FC" w:rsidTr="00400D77">
        <w:trPr>
          <w:jc w:val="center"/>
        </w:trPr>
        <w:tc>
          <w:tcPr>
            <w:tcW w:w="2967" w:type="dxa"/>
          </w:tcPr>
          <w:p w:rsidR="006858FC" w:rsidRPr="00E254C6" w:rsidRDefault="003D4D99" w:rsidP="003D56DD">
            <w:pPr>
              <w:widowControl/>
              <w:spacing w:before="100" w:beforeAutospacing="1" w:after="100" w:afterAutospacing="1" w:line="440" w:lineRule="exact"/>
              <w:jc w:val="left"/>
              <w:rPr>
                <w:rFonts w:asciiTheme="majorEastAsia" w:eastAsiaTheme="majorEastAsia" w:hAnsiTheme="majorEastAsia"/>
                <w:kern w:val="0"/>
                <w:szCs w:val="21"/>
              </w:rPr>
            </w:pPr>
            <w:r>
              <w:rPr>
                <w:rFonts w:asciiTheme="majorEastAsia" w:eastAsiaTheme="majorEastAsia" w:hAnsiTheme="majorEastAsia" w:hint="eastAsia"/>
                <w:kern w:val="0"/>
                <w:szCs w:val="21"/>
              </w:rPr>
              <w:t>国</w:t>
            </w:r>
            <w:r>
              <w:rPr>
                <w:rFonts w:asciiTheme="majorEastAsia" w:eastAsiaTheme="majorEastAsia" w:hAnsiTheme="majorEastAsia"/>
                <w:kern w:val="0"/>
                <w:szCs w:val="21"/>
              </w:rPr>
              <w:t>民帐户体系2008</w:t>
            </w:r>
          </w:p>
        </w:tc>
        <w:tc>
          <w:tcPr>
            <w:tcW w:w="2248" w:type="dxa"/>
            <w:vAlign w:val="center"/>
          </w:tcPr>
          <w:p w:rsidR="006858FC" w:rsidRPr="00E254C6" w:rsidRDefault="003D4D99" w:rsidP="003D56DD">
            <w:pPr>
              <w:widowControl/>
              <w:spacing w:before="100" w:beforeAutospacing="1" w:after="100" w:afterAutospacing="1" w:line="440" w:lineRule="exact"/>
              <w:jc w:val="center"/>
              <w:rPr>
                <w:rFonts w:asciiTheme="majorEastAsia" w:eastAsiaTheme="majorEastAsia" w:hAnsiTheme="majorEastAsia"/>
                <w:kern w:val="0"/>
                <w:szCs w:val="21"/>
              </w:rPr>
            </w:pPr>
            <w:r>
              <w:rPr>
                <w:rFonts w:asciiTheme="majorEastAsia" w:eastAsiaTheme="majorEastAsia" w:hAnsiTheme="majorEastAsia" w:hint="eastAsia"/>
                <w:kern w:val="0"/>
                <w:szCs w:val="21"/>
              </w:rPr>
              <w:t>联合</w:t>
            </w:r>
            <w:r>
              <w:rPr>
                <w:rFonts w:asciiTheme="majorEastAsia" w:eastAsiaTheme="majorEastAsia" w:hAnsiTheme="majorEastAsia"/>
                <w:kern w:val="0"/>
                <w:szCs w:val="21"/>
              </w:rPr>
              <w:t>国</w:t>
            </w:r>
          </w:p>
        </w:tc>
        <w:tc>
          <w:tcPr>
            <w:tcW w:w="2787" w:type="dxa"/>
            <w:vAlign w:val="center"/>
          </w:tcPr>
          <w:p w:rsidR="006858FC" w:rsidRPr="00E254C6" w:rsidRDefault="003D4D99" w:rsidP="003D56DD">
            <w:pPr>
              <w:widowControl/>
              <w:spacing w:before="100" w:beforeAutospacing="1" w:after="100" w:afterAutospacing="1" w:line="440" w:lineRule="exact"/>
              <w:rPr>
                <w:rFonts w:asciiTheme="majorEastAsia" w:eastAsiaTheme="majorEastAsia" w:hAnsiTheme="majorEastAsia"/>
                <w:kern w:val="0"/>
                <w:szCs w:val="21"/>
              </w:rPr>
            </w:pPr>
            <w:r>
              <w:rPr>
                <w:rFonts w:asciiTheme="majorEastAsia" w:eastAsiaTheme="majorEastAsia" w:hAnsiTheme="majorEastAsia" w:hint="eastAsia"/>
                <w:kern w:val="0"/>
                <w:szCs w:val="21"/>
              </w:rPr>
              <w:t>中</w:t>
            </w:r>
            <w:r>
              <w:rPr>
                <w:rFonts w:asciiTheme="majorEastAsia" w:eastAsiaTheme="majorEastAsia" w:hAnsiTheme="majorEastAsia"/>
                <w:kern w:val="0"/>
                <w:szCs w:val="21"/>
              </w:rPr>
              <w:t>国统计出版社</w:t>
            </w:r>
            <w:r w:rsidR="006858FC" w:rsidRPr="00E254C6">
              <w:rPr>
                <w:rFonts w:asciiTheme="majorEastAsia" w:eastAsiaTheme="majorEastAsia" w:hAnsiTheme="majorEastAsia" w:hint="eastAsia"/>
                <w:kern w:val="0"/>
                <w:szCs w:val="21"/>
              </w:rPr>
              <w:t>，</w:t>
            </w:r>
            <w:r>
              <w:rPr>
                <w:rFonts w:asciiTheme="majorEastAsia" w:eastAsiaTheme="majorEastAsia" w:hAnsiTheme="majorEastAsia" w:hint="eastAsia"/>
                <w:kern w:val="0"/>
                <w:szCs w:val="21"/>
              </w:rPr>
              <w:t>2012</w:t>
            </w:r>
          </w:p>
        </w:tc>
      </w:tr>
      <w:tr w:rsidR="00095D19" w:rsidTr="00400D77">
        <w:trPr>
          <w:jc w:val="center"/>
        </w:trPr>
        <w:tc>
          <w:tcPr>
            <w:tcW w:w="2967" w:type="dxa"/>
          </w:tcPr>
          <w:p w:rsidR="00095D19" w:rsidRPr="00095D19" w:rsidRDefault="00095D19" w:rsidP="003D56DD">
            <w:pPr>
              <w:widowControl/>
              <w:spacing w:before="100" w:beforeAutospacing="1" w:after="100" w:afterAutospacing="1" w:line="440" w:lineRule="exact"/>
              <w:jc w:val="left"/>
              <w:rPr>
                <w:rFonts w:asciiTheme="majorEastAsia" w:eastAsiaTheme="majorEastAsia" w:hAnsiTheme="majorEastAsia" w:cs="宋体"/>
                <w:kern w:val="0"/>
                <w:szCs w:val="21"/>
              </w:rPr>
            </w:pPr>
            <w:r w:rsidRPr="00095D19">
              <w:rPr>
                <w:rFonts w:asciiTheme="majorEastAsia" w:eastAsiaTheme="majorEastAsia" w:hAnsiTheme="majorEastAsia" w:cs="宋体" w:hint="eastAsia"/>
                <w:kern w:val="0"/>
                <w:szCs w:val="21"/>
              </w:rPr>
              <w:t>国民经济统计学（国民经济核算原理）</w:t>
            </w:r>
          </w:p>
        </w:tc>
        <w:tc>
          <w:tcPr>
            <w:tcW w:w="2248" w:type="dxa"/>
            <w:vAlign w:val="center"/>
          </w:tcPr>
          <w:p w:rsidR="00095D19" w:rsidRPr="00095D19" w:rsidRDefault="00095D19" w:rsidP="003D56DD">
            <w:pPr>
              <w:widowControl/>
              <w:spacing w:before="100" w:beforeAutospacing="1" w:after="100" w:afterAutospacing="1" w:line="440" w:lineRule="exact"/>
              <w:jc w:val="center"/>
              <w:rPr>
                <w:rFonts w:asciiTheme="majorEastAsia" w:eastAsiaTheme="majorEastAsia" w:hAnsiTheme="majorEastAsia" w:cs="宋体"/>
                <w:kern w:val="0"/>
                <w:szCs w:val="21"/>
              </w:rPr>
            </w:pPr>
            <w:r w:rsidRPr="00095D19">
              <w:rPr>
                <w:rFonts w:asciiTheme="majorEastAsia" w:eastAsiaTheme="majorEastAsia" w:hAnsiTheme="majorEastAsia" w:cs="宋体" w:hint="eastAsia"/>
                <w:kern w:val="0"/>
                <w:szCs w:val="21"/>
              </w:rPr>
              <w:t>杨灿</w:t>
            </w:r>
          </w:p>
        </w:tc>
        <w:tc>
          <w:tcPr>
            <w:tcW w:w="2787" w:type="dxa"/>
            <w:vAlign w:val="center"/>
          </w:tcPr>
          <w:p w:rsidR="00095D19" w:rsidRPr="00095D19" w:rsidRDefault="00095D19" w:rsidP="003D56DD">
            <w:pPr>
              <w:widowControl/>
              <w:spacing w:before="100" w:beforeAutospacing="1" w:after="100" w:afterAutospacing="1" w:line="440" w:lineRule="exact"/>
              <w:rPr>
                <w:rFonts w:asciiTheme="majorEastAsia" w:eastAsiaTheme="majorEastAsia" w:hAnsiTheme="majorEastAsia" w:cs="宋体"/>
                <w:kern w:val="0"/>
                <w:szCs w:val="21"/>
              </w:rPr>
            </w:pPr>
            <w:r w:rsidRPr="00095D19">
              <w:rPr>
                <w:rFonts w:asciiTheme="majorEastAsia" w:eastAsiaTheme="majorEastAsia" w:hAnsiTheme="majorEastAsia" w:cs="宋体" w:hint="eastAsia"/>
                <w:kern w:val="0"/>
                <w:szCs w:val="21"/>
              </w:rPr>
              <w:t>科学出版社，2008</w:t>
            </w:r>
          </w:p>
        </w:tc>
      </w:tr>
    </w:tbl>
    <w:p w:rsidR="00095D19" w:rsidRDefault="00095D19" w:rsidP="003D56DD">
      <w:pPr>
        <w:spacing w:line="440" w:lineRule="exact"/>
        <w:rPr>
          <w:b/>
          <w:sz w:val="24"/>
        </w:rPr>
      </w:pPr>
    </w:p>
    <w:p w:rsidR="009550C3" w:rsidRPr="009550C3" w:rsidRDefault="007E2572" w:rsidP="003D56DD">
      <w:pPr>
        <w:spacing w:line="440" w:lineRule="exact"/>
        <w:rPr>
          <w:rFonts w:ascii="黑体" w:eastAsia="黑体"/>
          <w:b/>
          <w:sz w:val="24"/>
        </w:rPr>
      </w:pPr>
      <w:r>
        <w:rPr>
          <w:rFonts w:hint="eastAsia"/>
          <w:b/>
          <w:sz w:val="24"/>
        </w:rPr>
        <w:t>七</w:t>
      </w:r>
      <w:r w:rsidR="009550C3" w:rsidRPr="009550C3">
        <w:rPr>
          <w:rFonts w:hint="eastAsia"/>
          <w:b/>
          <w:sz w:val="24"/>
        </w:rPr>
        <w:t>、</w:t>
      </w:r>
      <w:r w:rsidR="00EE6EEE">
        <w:rPr>
          <w:rFonts w:hint="eastAsia"/>
          <w:b/>
          <w:sz w:val="24"/>
        </w:rPr>
        <w:t>学习</w:t>
      </w:r>
      <w:r w:rsidR="009550C3" w:rsidRPr="009550C3">
        <w:rPr>
          <w:rFonts w:hint="eastAsia"/>
          <w:b/>
          <w:sz w:val="24"/>
        </w:rPr>
        <w:t>具体内容和要求</w:t>
      </w:r>
    </w:p>
    <w:p w:rsidR="009550C3" w:rsidRPr="009550C3" w:rsidRDefault="009550C3" w:rsidP="003D56DD">
      <w:pPr>
        <w:spacing w:line="440" w:lineRule="exact"/>
        <w:jc w:val="center"/>
        <w:rPr>
          <w:rFonts w:ascii="黑体" w:eastAsia="黑体"/>
          <w:b/>
          <w:sz w:val="28"/>
        </w:rPr>
      </w:pPr>
      <w:bookmarkStart w:id="0" w:name="_GoBack"/>
      <w:bookmarkEnd w:id="0"/>
    </w:p>
    <w:p w:rsidR="00B40918" w:rsidRPr="00ED767F" w:rsidRDefault="00B40918" w:rsidP="003D56DD">
      <w:pPr>
        <w:spacing w:line="440" w:lineRule="exact"/>
        <w:jc w:val="center"/>
        <w:rPr>
          <w:rFonts w:asciiTheme="majorEastAsia" w:eastAsiaTheme="majorEastAsia" w:hAnsiTheme="majorEastAsia"/>
          <w:b/>
          <w:sz w:val="24"/>
        </w:rPr>
      </w:pPr>
      <w:r w:rsidRPr="00ED767F">
        <w:rPr>
          <w:rFonts w:asciiTheme="majorEastAsia" w:eastAsiaTheme="majorEastAsia" w:hAnsiTheme="majorEastAsia" w:hint="eastAsia"/>
          <w:b/>
          <w:sz w:val="24"/>
        </w:rPr>
        <w:t xml:space="preserve">第一讲  </w:t>
      </w:r>
      <w:r w:rsidR="00540B3F">
        <w:rPr>
          <w:rFonts w:asciiTheme="majorEastAsia" w:eastAsiaTheme="majorEastAsia" w:hAnsiTheme="majorEastAsia" w:hint="eastAsia"/>
          <w:b/>
          <w:sz w:val="24"/>
        </w:rPr>
        <w:t>总</w:t>
      </w:r>
      <w:r w:rsidRPr="00ED767F">
        <w:rPr>
          <w:rFonts w:asciiTheme="majorEastAsia" w:eastAsiaTheme="majorEastAsia" w:hAnsiTheme="majorEastAsia" w:hint="eastAsia"/>
          <w:b/>
          <w:sz w:val="24"/>
        </w:rPr>
        <w:t>论</w:t>
      </w:r>
    </w:p>
    <w:p w:rsidR="004E5CA2" w:rsidRPr="00684796" w:rsidRDefault="00540B3F" w:rsidP="003D56DD">
      <w:pPr>
        <w:widowControl/>
        <w:adjustRightInd w:val="0"/>
        <w:snapToGrid w:val="0"/>
        <w:spacing w:line="440" w:lineRule="exact"/>
        <w:ind w:firstLineChars="200" w:firstLine="422"/>
        <w:jc w:val="left"/>
        <w:rPr>
          <w:rFonts w:ascii="宋体" w:hAnsi="宋体" w:cs="宋体"/>
          <w:b/>
          <w:color w:val="333333"/>
          <w:kern w:val="0"/>
          <w:szCs w:val="21"/>
        </w:rPr>
      </w:pPr>
      <w:r w:rsidRPr="00684796">
        <w:rPr>
          <w:rFonts w:cs="宋体" w:hint="eastAsia"/>
          <w:b/>
          <w:color w:val="333333"/>
          <w:kern w:val="0"/>
          <w:szCs w:val="21"/>
        </w:rPr>
        <w:t>一</w:t>
      </w:r>
      <w:r w:rsidRPr="00684796">
        <w:rPr>
          <w:rFonts w:cs="宋体"/>
          <w:b/>
          <w:color w:val="333333"/>
          <w:kern w:val="0"/>
          <w:szCs w:val="21"/>
        </w:rPr>
        <w:t>、</w:t>
      </w:r>
      <w:r w:rsidR="004E5CA2" w:rsidRPr="00684796">
        <w:rPr>
          <w:rFonts w:cs="宋体" w:hint="eastAsia"/>
          <w:b/>
          <w:color w:val="333333"/>
          <w:kern w:val="0"/>
          <w:szCs w:val="21"/>
        </w:rPr>
        <w:t>基本要求</w:t>
      </w:r>
    </w:p>
    <w:p w:rsidR="004E5CA2" w:rsidRPr="00684796" w:rsidRDefault="004E5CA2" w:rsidP="003D56DD">
      <w:pPr>
        <w:widowControl/>
        <w:spacing w:line="440" w:lineRule="exact"/>
        <w:ind w:firstLineChars="200" w:firstLine="420"/>
        <w:jc w:val="left"/>
        <w:rPr>
          <w:rFonts w:asciiTheme="majorEastAsia" w:eastAsiaTheme="majorEastAsia" w:hAnsiTheme="majorEastAsia" w:cs="Tahoma"/>
          <w:color w:val="333333"/>
          <w:kern w:val="0"/>
          <w:szCs w:val="21"/>
        </w:rPr>
      </w:pPr>
      <w:r w:rsidRPr="00684796">
        <w:rPr>
          <w:rFonts w:asciiTheme="majorEastAsia" w:eastAsiaTheme="majorEastAsia" w:hAnsiTheme="majorEastAsia" w:cs="Tahoma"/>
          <w:color w:val="333333"/>
          <w:kern w:val="0"/>
          <w:szCs w:val="21"/>
        </w:rPr>
        <w:t>通过本章的学习，要求理解国民经济的基本内涵，了解我国新国民经济核算体系的基本框架，了解国民经济核算发展的历史以及国民经济统计学与其他有关学科的关系。</w:t>
      </w:r>
    </w:p>
    <w:p w:rsidR="00540B3F" w:rsidRPr="00684796" w:rsidRDefault="00540B3F" w:rsidP="003D56DD">
      <w:pPr>
        <w:widowControl/>
        <w:spacing w:line="440" w:lineRule="exact"/>
        <w:ind w:firstLineChars="200" w:firstLine="422"/>
        <w:jc w:val="left"/>
        <w:rPr>
          <w:rFonts w:asciiTheme="majorEastAsia" w:eastAsiaTheme="majorEastAsia" w:hAnsiTheme="majorEastAsia" w:cs="Tahoma"/>
          <w:b/>
          <w:color w:val="333333"/>
          <w:kern w:val="0"/>
          <w:szCs w:val="21"/>
        </w:rPr>
      </w:pPr>
      <w:r w:rsidRPr="00684796">
        <w:rPr>
          <w:rFonts w:asciiTheme="majorEastAsia" w:eastAsiaTheme="majorEastAsia" w:hAnsiTheme="majorEastAsia" w:cs="Tahoma" w:hint="eastAsia"/>
          <w:b/>
          <w:color w:val="333333"/>
          <w:kern w:val="0"/>
          <w:szCs w:val="21"/>
        </w:rPr>
        <w:t>二</w:t>
      </w:r>
      <w:r w:rsidRPr="00684796">
        <w:rPr>
          <w:rFonts w:asciiTheme="majorEastAsia" w:eastAsiaTheme="majorEastAsia" w:hAnsiTheme="majorEastAsia" w:cs="Tahoma"/>
          <w:b/>
          <w:color w:val="333333"/>
          <w:kern w:val="0"/>
          <w:szCs w:val="21"/>
        </w:rPr>
        <w:t>、授课方法</w:t>
      </w:r>
    </w:p>
    <w:p w:rsidR="00540B3F" w:rsidRPr="00684796" w:rsidRDefault="00540B3F" w:rsidP="003D56DD">
      <w:pPr>
        <w:widowControl/>
        <w:spacing w:line="440" w:lineRule="exact"/>
        <w:ind w:firstLineChars="200" w:firstLine="420"/>
        <w:jc w:val="left"/>
        <w:rPr>
          <w:rFonts w:asciiTheme="majorEastAsia" w:eastAsiaTheme="majorEastAsia" w:hAnsiTheme="majorEastAsia"/>
          <w:color w:val="333333"/>
          <w:kern w:val="0"/>
          <w:szCs w:val="21"/>
        </w:rPr>
      </w:pPr>
      <w:r w:rsidRPr="00684796">
        <w:rPr>
          <w:rFonts w:asciiTheme="majorEastAsia" w:eastAsiaTheme="majorEastAsia" w:hAnsiTheme="majorEastAsia" w:cs="Tahoma" w:hint="eastAsia"/>
          <w:color w:val="333333"/>
          <w:kern w:val="0"/>
          <w:szCs w:val="21"/>
        </w:rPr>
        <w:lastRenderedPageBreak/>
        <w:t>自学</w:t>
      </w:r>
    </w:p>
    <w:p w:rsidR="004E5CA2" w:rsidRPr="00684796" w:rsidRDefault="00540B3F" w:rsidP="003D56DD">
      <w:pPr>
        <w:widowControl/>
        <w:adjustRightInd w:val="0"/>
        <w:snapToGrid w:val="0"/>
        <w:spacing w:line="440" w:lineRule="exact"/>
        <w:ind w:firstLineChars="200" w:firstLine="422"/>
        <w:jc w:val="left"/>
        <w:rPr>
          <w:rFonts w:asciiTheme="majorEastAsia" w:eastAsiaTheme="majorEastAsia" w:hAnsiTheme="majorEastAsia" w:cs="宋体"/>
          <w:b/>
          <w:color w:val="333333"/>
          <w:kern w:val="0"/>
          <w:szCs w:val="21"/>
        </w:rPr>
      </w:pPr>
      <w:r w:rsidRPr="00684796">
        <w:rPr>
          <w:rFonts w:asciiTheme="majorEastAsia" w:eastAsiaTheme="majorEastAsia" w:hAnsiTheme="majorEastAsia" w:cs="宋体" w:hint="eastAsia"/>
          <w:b/>
          <w:color w:val="333333"/>
          <w:kern w:val="0"/>
          <w:szCs w:val="21"/>
        </w:rPr>
        <w:t>三</w:t>
      </w:r>
      <w:r w:rsidRPr="00684796">
        <w:rPr>
          <w:rFonts w:asciiTheme="majorEastAsia" w:eastAsiaTheme="majorEastAsia" w:hAnsiTheme="majorEastAsia" w:cs="宋体"/>
          <w:b/>
          <w:color w:val="333333"/>
          <w:kern w:val="0"/>
          <w:szCs w:val="21"/>
        </w:rPr>
        <w:t>、</w:t>
      </w:r>
      <w:r w:rsidR="00EE6EEE">
        <w:rPr>
          <w:rFonts w:asciiTheme="majorEastAsia" w:eastAsiaTheme="majorEastAsia" w:hAnsiTheme="majorEastAsia" w:cs="宋体" w:hint="eastAsia"/>
          <w:b/>
          <w:color w:val="333333"/>
          <w:kern w:val="0"/>
          <w:szCs w:val="21"/>
        </w:rPr>
        <w:t>学习</w:t>
      </w:r>
      <w:r w:rsidR="004E5CA2" w:rsidRPr="00684796">
        <w:rPr>
          <w:rFonts w:asciiTheme="majorEastAsia" w:eastAsiaTheme="majorEastAsia" w:hAnsiTheme="majorEastAsia" w:cs="宋体" w:hint="eastAsia"/>
          <w:b/>
          <w:color w:val="333333"/>
          <w:kern w:val="0"/>
          <w:szCs w:val="21"/>
        </w:rPr>
        <w:t>内容</w:t>
      </w:r>
    </w:p>
    <w:p w:rsidR="004E5CA2" w:rsidRPr="00684796" w:rsidRDefault="004E5CA2" w:rsidP="003D56DD">
      <w:pPr>
        <w:widowControl/>
        <w:adjustRightInd w:val="0"/>
        <w:snapToGrid w:val="0"/>
        <w:spacing w:line="440" w:lineRule="exact"/>
        <w:ind w:firstLineChars="200" w:firstLine="420"/>
        <w:jc w:val="left"/>
        <w:rPr>
          <w:rFonts w:asciiTheme="majorEastAsia" w:eastAsiaTheme="majorEastAsia" w:hAnsiTheme="majorEastAsia" w:cs="宋体"/>
          <w:color w:val="333333"/>
          <w:kern w:val="0"/>
          <w:szCs w:val="21"/>
        </w:rPr>
      </w:pPr>
      <w:r w:rsidRPr="00684796">
        <w:rPr>
          <w:rFonts w:asciiTheme="majorEastAsia" w:eastAsiaTheme="majorEastAsia" w:hAnsiTheme="majorEastAsia" w:cs="宋体" w:hint="eastAsia"/>
          <w:color w:val="333333"/>
          <w:kern w:val="0"/>
          <w:szCs w:val="21"/>
        </w:rPr>
        <w:t>（一</w:t>
      </w:r>
      <w:r w:rsidRPr="00684796">
        <w:rPr>
          <w:rFonts w:asciiTheme="majorEastAsia" w:eastAsiaTheme="majorEastAsia" w:hAnsiTheme="majorEastAsia" w:cs="宋体"/>
          <w:color w:val="333333"/>
          <w:kern w:val="0"/>
          <w:szCs w:val="21"/>
        </w:rPr>
        <w:t>）</w:t>
      </w:r>
      <w:r w:rsidRPr="00684796">
        <w:rPr>
          <w:rFonts w:asciiTheme="majorEastAsia" w:eastAsiaTheme="majorEastAsia" w:hAnsiTheme="majorEastAsia"/>
          <w:color w:val="333333"/>
          <w:kern w:val="0"/>
          <w:szCs w:val="21"/>
        </w:rPr>
        <w:t xml:space="preserve"> </w:t>
      </w:r>
      <w:r w:rsidRPr="00684796">
        <w:rPr>
          <w:rFonts w:asciiTheme="majorEastAsia" w:eastAsiaTheme="majorEastAsia" w:hAnsiTheme="majorEastAsia" w:cs="宋体" w:hint="eastAsia"/>
          <w:color w:val="333333"/>
          <w:kern w:val="0"/>
          <w:szCs w:val="21"/>
        </w:rPr>
        <w:t>国民经济与国民经济统计</w:t>
      </w:r>
    </w:p>
    <w:p w:rsidR="004E5CA2" w:rsidRPr="00684796" w:rsidRDefault="004E5CA2" w:rsidP="003D56DD">
      <w:pPr>
        <w:widowControl/>
        <w:adjustRightInd w:val="0"/>
        <w:snapToGrid w:val="0"/>
        <w:spacing w:line="440" w:lineRule="exact"/>
        <w:ind w:firstLineChars="200" w:firstLine="420"/>
        <w:jc w:val="left"/>
        <w:rPr>
          <w:rFonts w:asciiTheme="majorEastAsia" w:eastAsiaTheme="majorEastAsia" w:hAnsiTheme="majorEastAsia" w:cs="宋体"/>
          <w:color w:val="333333"/>
          <w:kern w:val="0"/>
          <w:szCs w:val="21"/>
        </w:rPr>
      </w:pPr>
      <w:r w:rsidRPr="00684796">
        <w:rPr>
          <w:rFonts w:asciiTheme="majorEastAsia" w:eastAsiaTheme="majorEastAsia" w:hAnsiTheme="majorEastAsia" w:cs="宋体"/>
          <w:color w:val="333333"/>
          <w:kern w:val="0"/>
          <w:szCs w:val="21"/>
        </w:rPr>
        <w:t>1</w:t>
      </w:r>
      <w:r w:rsidRPr="00684796">
        <w:rPr>
          <w:rFonts w:asciiTheme="majorEastAsia" w:eastAsiaTheme="majorEastAsia" w:hAnsiTheme="majorEastAsia" w:cs="宋体" w:hint="eastAsia"/>
          <w:color w:val="333333"/>
          <w:kern w:val="0"/>
          <w:szCs w:val="21"/>
        </w:rPr>
        <w:t>、国民经济的基本内涵；2、国民经济的两种运动；3、国民经济统计学</w:t>
      </w:r>
    </w:p>
    <w:p w:rsidR="004E5CA2" w:rsidRPr="00684796" w:rsidRDefault="004E5CA2" w:rsidP="003D56DD">
      <w:pPr>
        <w:widowControl/>
        <w:adjustRightInd w:val="0"/>
        <w:snapToGrid w:val="0"/>
        <w:spacing w:line="440" w:lineRule="exact"/>
        <w:ind w:firstLineChars="200" w:firstLine="420"/>
        <w:jc w:val="left"/>
        <w:rPr>
          <w:rFonts w:asciiTheme="majorEastAsia" w:eastAsiaTheme="majorEastAsia" w:hAnsiTheme="majorEastAsia" w:cs="宋体"/>
          <w:color w:val="333333"/>
          <w:kern w:val="0"/>
          <w:szCs w:val="21"/>
        </w:rPr>
      </w:pPr>
      <w:r w:rsidRPr="00684796">
        <w:rPr>
          <w:rFonts w:asciiTheme="majorEastAsia" w:eastAsiaTheme="majorEastAsia" w:hAnsiTheme="majorEastAsia" w:cs="宋体" w:hint="eastAsia"/>
          <w:color w:val="333333"/>
          <w:kern w:val="0"/>
          <w:szCs w:val="21"/>
        </w:rPr>
        <w:t>（二</w:t>
      </w:r>
      <w:r w:rsidRPr="00684796">
        <w:rPr>
          <w:rFonts w:asciiTheme="majorEastAsia" w:eastAsiaTheme="majorEastAsia" w:hAnsiTheme="majorEastAsia" w:cs="宋体"/>
          <w:color w:val="333333"/>
          <w:kern w:val="0"/>
          <w:szCs w:val="21"/>
        </w:rPr>
        <w:t>）</w:t>
      </w:r>
      <w:r w:rsidRPr="00684796">
        <w:rPr>
          <w:rFonts w:asciiTheme="majorEastAsia" w:eastAsiaTheme="majorEastAsia" w:hAnsiTheme="majorEastAsia" w:cs="宋体" w:hint="eastAsia"/>
          <w:color w:val="333333"/>
          <w:kern w:val="0"/>
          <w:szCs w:val="21"/>
        </w:rPr>
        <w:t>国民核算与核算体系</w:t>
      </w:r>
    </w:p>
    <w:p w:rsidR="004E5CA2" w:rsidRPr="00684796" w:rsidRDefault="004E5CA2" w:rsidP="003D56DD">
      <w:pPr>
        <w:widowControl/>
        <w:adjustRightInd w:val="0"/>
        <w:snapToGrid w:val="0"/>
        <w:spacing w:line="440" w:lineRule="exact"/>
        <w:ind w:firstLineChars="200" w:firstLine="420"/>
        <w:jc w:val="left"/>
        <w:rPr>
          <w:rFonts w:asciiTheme="majorEastAsia" w:eastAsiaTheme="majorEastAsia" w:hAnsiTheme="majorEastAsia" w:cs="宋体"/>
          <w:color w:val="333333"/>
          <w:kern w:val="0"/>
          <w:szCs w:val="21"/>
        </w:rPr>
      </w:pPr>
      <w:r w:rsidRPr="00684796">
        <w:rPr>
          <w:rFonts w:asciiTheme="majorEastAsia" w:eastAsiaTheme="majorEastAsia" w:hAnsiTheme="majorEastAsia" w:cs="宋体" w:hint="eastAsia"/>
          <w:color w:val="333333"/>
          <w:kern w:val="0"/>
          <w:szCs w:val="21"/>
        </w:rPr>
        <w:t>1、国民经济核算的基本内容；2、我国新国民经济核算的基本框架</w:t>
      </w:r>
      <w:r w:rsidR="00560F4E" w:rsidRPr="00684796">
        <w:rPr>
          <w:rFonts w:asciiTheme="majorEastAsia" w:eastAsiaTheme="majorEastAsia" w:hAnsiTheme="majorEastAsia" w:cs="宋体" w:hint="eastAsia"/>
          <w:color w:val="333333"/>
          <w:kern w:val="0"/>
          <w:szCs w:val="21"/>
        </w:rPr>
        <w:t>；3</w:t>
      </w:r>
      <w:r w:rsidRPr="00684796">
        <w:rPr>
          <w:rFonts w:asciiTheme="majorEastAsia" w:eastAsiaTheme="majorEastAsia" w:hAnsiTheme="majorEastAsia" w:cs="宋体" w:hint="eastAsia"/>
          <w:color w:val="333333"/>
          <w:kern w:val="0"/>
          <w:szCs w:val="21"/>
        </w:rPr>
        <w:t>、我国新国民经济核算体系的理论指导</w:t>
      </w:r>
    </w:p>
    <w:p w:rsidR="004E5CA2" w:rsidRPr="00684796" w:rsidRDefault="00560F4E" w:rsidP="003D56DD">
      <w:pPr>
        <w:widowControl/>
        <w:adjustRightInd w:val="0"/>
        <w:snapToGrid w:val="0"/>
        <w:spacing w:line="440" w:lineRule="exact"/>
        <w:ind w:firstLineChars="200" w:firstLine="420"/>
        <w:jc w:val="left"/>
        <w:rPr>
          <w:rFonts w:asciiTheme="majorEastAsia" w:eastAsiaTheme="majorEastAsia" w:hAnsiTheme="majorEastAsia" w:cs="宋体"/>
          <w:color w:val="333333"/>
          <w:kern w:val="0"/>
          <w:szCs w:val="21"/>
        </w:rPr>
      </w:pPr>
      <w:r w:rsidRPr="00684796">
        <w:rPr>
          <w:rFonts w:asciiTheme="majorEastAsia" w:eastAsiaTheme="majorEastAsia" w:hAnsiTheme="majorEastAsia" w:cs="宋体" w:hint="eastAsia"/>
          <w:color w:val="333333"/>
          <w:kern w:val="0"/>
          <w:szCs w:val="21"/>
        </w:rPr>
        <w:t>（三</w:t>
      </w:r>
      <w:r w:rsidRPr="00684796">
        <w:rPr>
          <w:rFonts w:asciiTheme="majorEastAsia" w:eastAsiaTheme="majorEastAsia" w:hAnsiTheme="majorEastAsia" w:cs="宋体"/>
          <w:color w:val="333333"/>
          <w:kern w:val="0"/>
          <w:szCs w:val="21"/>
        </w:rPr>
        <w:t>）</w:t>
      </w:r>
      <w:r w:rsidR="004E5CA2" w:rsidRPr="00684796">
        <w:rPr>
          <w:rFonts w:asciiTheme="majorEastAsia" w:eastAsiaTheme="majorEastAsia" w:hAnsiTheme="majorEastAsia" w:cs="宋体" w:hint="eastAsia"/>
          <w:color w:val="333333"/>
          <w:kern w:val="0"/>
          <w:szCs w:val="21"/>
        </w:rPr>
        <w:t>国民经济统计与国民经济核算</w:t>
      </w:r>
    </w:p>
    <w:p w:rsidR="004E5CA2" w:rsidRPr="00684796" w:rsidRDefault="00560F4E" w:rsidP="003D56DD">
      <w:pPr>
        <w:widowControl/>
        <w:adjustRightInd w:val="0"/>
        <w:snapToGrid w:val="0"/>
        <w:spacing w:line="440" w:lineRule="exact"/>
        <w:ind w:firstLineChars="200" w:firstLine="420"/>
        <w:jc w:val="left"/>
        <w:rPr>
          <w:rFonts w:asciiTheme="majorEastAsia" w:eastAsiaTheme="majorEastAsia" w:hAnsiTheme="majorEastAsia" w:cs="宋体"/>
          <w:color w:val="333333"/>
          <w:kern w:val="0"/>
          <w:szCs w:val="21"/>
        </w:rPr>
      </w:pPr>
      <w:r w:rsidRPr="00684796">
        <w:rPr>
          <w:rFonts w:asciiTheme="majorEastAsia" w:eastAsiaTheme="majorEastAsia" w:hAnsiTheme="majorEastAsia" w:cs="宋体" w:hint="eastAsia"/>
          <w:color w:val="333333"/>
          <w:kern w:val="0"/>
          <w:szCs w:val="21"/>
        </w:rPr>
        <w:t>1</w:t>
      </w:r>
      <w:r w:rsidR="004E5CA2" w:rsidRPr="00684796">
        <w:rPr>
          <w:rFonts w:asciiTheme="majorEastAsia" w:eastAsiaTheme="majorEastAsia" w:hAnsiTheme="majorEastAsia" w:cs="宋体" w:hint="eastAsia"/>
          <w:color w:val="333333"/>
          <w:kern w:val="0"/>
          <w:szCs w:val="21"/>
        </w:rPr>
        <w:t>、国民经济核算（统计）发展的回顾</w:t>
      </w:r>
      <w:r w:rsidRPr="00684796">
        <w:rPr>
          <w:rFonts w:asciiTheme="majorEastAsia" w:eastAsiaTheme="majorEastAsia" w:hAnsiTheme="majorEastAsia" w:cs="宋体" w:hint="eastAsia"/>
          <w:color w:val="333333"/>
          <w:kern w:val="0"/>
          <w:szCs w:val="21"/>
        </w:rPr>
        <w:t>；2</w:t>
      </w:r>
      <w:r w:rsidR="004E5CA2" w:rsidRPr="00684796">
        <w:rPr>
          <w:rFonts w:asciiTheme="majorEastAsia" w:eastAsiaTheme="majorEastAsia" w:hAnsiTheme="majorEastAsia" w:cs="宋体" w:hint="eastAsia"/>
          <w:color w:val="333333"/>
          <w:kern w:val="0"/>
          <w:szCs w:val="21"/>
        </w:rPr>
        <w:t>、国民账户与国民核算</w:t>
      </w:r>
      <w:r w:rsidRPr="00684796">
        <w:rPr>
          <w:rFonts w:asciiTheme="majorEastAsia" w:eastAsiaTheme="majorEastAsia" w:hAnsiTheme="majorEastAsia" w:cs="宋体" w:hint="eastAsia"/>
          <w:color w:val="333333"/>
          <w:kern w:val="0"/>
          <w:szCs w:val="21"/>
        </w:rPr>
        <w:t>；3</w:t>
      </w:r>
      <w:r w:rsidR="004E5CA2" w:rsidRPr="00684796">
        <w:rPr>
          <w:rFonts w:asciiTheme="majorEastAsia" w:eastAsiaTheme="majorEastAsia" w:hAnsiTheme="majorEastAsia" w:cs="宋体" w:hint="eastAsia"/>
          <w:color w:val="333333"/>
          <w:kern w:val="0"/>
          <w:szCs w:val="21"/>
        </w:rPr>
        <w:t>、国民经济核算即国民经济统计</w:t>
      </w:r>
    </w:p>
    <w:p w:rsidR="004E5CA2" w:rsidRPr="00684796" w:rsidRDefault="00540B3F" w:rsidP="003D56DD">
      <w:pPr>
        <w:widowControl/>
        <w:adjustRightInd w:val="0"/>
        <w:snapToGrid w:val="0"/>
        <w:spacing w:line="440" w:lineRule="exact"/>
        <w:ind w:firstLineChars="200" w:firstLine="422"/>
        <w:jc w:val="left"/>
        <w:rPr>
          <w:rFonts w:asciiTheme="majorEastAsia" w:eastAsiaTheme="majorEastAsia" w:hAnsiTheme="majorEastAsia" w:cs="宋体"/>
          <w:b/>
          <w:color w:val="333333"/>
          <w:kern w:val="0"/>
          <w:szCs w:val="21"/>
        </w:rPr>
      </w:pPr>
      <w:r w:rsidRPr="00684796">
        <w:rPr>
          <w:rFonts w:asciiTheme="majorEastAsia" w:eastAsiaTheme="majorEastAsia" w:hAnsiTheme="majorEastAsia" w:cs="宋体" w:hint="eastAsia"/>
          <w:b/>
          <w:color w:val="333333"/>
          <w:kern w:val="0"/>
          <w:szCs w:val="21"/>
        </w:rPr>
        <w:t>四</w:t>
      </w:r>
      <w:r w:rsidRPr="00684796">
        <w:rPr>
          <w:rFonts w:asciiTheme="majorEastAsia" w:eastAsiaTheme="majorEastAsia" w:hAnsiTheme="majorEastAsia" w:cs="宋体"/>
          <w:b/>
          <w:color w:val="333333"/>
          <w:kern w:val="0"/>
          <w:szCs w:val="21"/>
        </w:rPr>
        <w:t>、重点与难点</w:t>
      </w:r>
    </w:p>
    <w:p w:rsidR="00540B3F" w:rsidRPr="00684796" w:rsidRDefault="0037679B" w:rsidP="003D56DD">
      <w:pPr>
        <w:widowControl/>
        <w:adjustRightInd w:val="0"/>
        <w:snapToGrid w:val="0"/>
        <w:spacing w:line="440" w:lineRule="exact"/>
        <w:ind w:firstLineChars="200" w:firstLine="420"/>
        <w:jc w:val="left"/>
        <w:rPr>
          <w:rFonts w:asciiTheme="majorEastAsia" w:eastAsiaTheme="majorEastAsia" w:hAnsiTheme="majorEastAsia" w:cs="宋体"/>
          <w:color w:val="333333"/>
          <w:kern w:val="0"/>
          <w:szCs w:val="21"/>
        </w:rPr>
      </w:pPr>
      <w:r w:rsidRPr="00684796">
        <w:rPr>
          <w:rFonts w:asciiTheme="majorEastAsia" w:eastAsiaTheme="majorEastAsia" w:hAnsiTheme="majorEastAsia" w:cs="宋体" w:hint="eastAsia"/>
          <w:color w:val="333333"/>
          <w:kern w:val="0"/>
          <w:szCs w:val="21"/>
        </w:rPr>
        <w:t>国</w:t>
      </w:r>
      <w:r w:rsidRPr="00684796">
        <w:rPr>
          <w:rFonts w:asciiTheme="majorEastAsia" w:eastAsiaTheme="majorEastAsia" w:hAnsiTheme="majorEastAsia" w:cs="宋体"/>
          <w:color w:val="333333"/>
          <w:kern w:val="0"/>
          <w:szCs w:val="21"/>
        </w:rPr>
        <w:t>民经济核算体系</w:t>
      </w:r>
      <w:r w:rsidRPr="00684796">
        <w:rPr>
          <w:rFonts w:asciiTheme="majorEastAsia" w:eastAsiaTheme="majorEastAsia" w:hAnsiTheme="majorEastAsia" w:cs="宋体" w:hint="eastAsia"/>
          <w:color w:val="333333"/>
          <w:kern w:val="0"/>
          <w:szCs w:val="21"/>
        </w:rPr>
        <w:t>基本</w:t>
      </w:r>
      <w:r w:rsidRPr="00684796">
        <w:rPr>
          <w:rFonts w:asciiTheme="majorEastAsia" w:eastAsiaTheme="majorEastAsia" w:hAnsiTheme="majorEastAsia" w:cs="宋体"/>
          <w:color w:val="333333"/>
          <w:kern w:val="0"/>
          <w:szCs w:val="21"/>
        </w:rPr>
        <w:t>框架</w:t>
      </w:r>
    </w:p>
    <w:p w:rsidR="00540B3F" w:rsidRPr="00684796" w:rsidRDefault="00540B3F" w:rsidP="003D56DD">
      <w:pPr>
        <w:widowControl/>
        <w:adjustRightInd w:val="0"/>
        <w:snapToGrid w:val="0"/>
        <w:spacing w:line="440" w:lineRule="exact"/>
        <w:ind w:firstLineChars="200" w:firstLine="422"/>
        <w:jc w:val="left"/>
        <w:rPr>
          <w:rFonts w:asciiTheme="majorEastAsia" w:eastAsiaTheme="majorEastAsia" w:hAnsiTheme="majorEastAsia" w:cs="宋体"/>
          <w:b/>
          <w:color w:val="333333"/>
          <w:kern w:val="0"/>
          <w:szCs w:val="21"/>
        </w:rPr>
      </w:pPr>
      <w:r w:rsidRPr="00684796">
        <w:rPr>
          <w:rFonts w:asciiTheme="majorEastAsia" w:eastAsiaTheme="majorEastAsia" w:hAnsiTheme="majorEastAsia" w:cs="宋体" w:hint="eastAsia"/>
          <w:b/>
          <w:color w:val="333333"/>
          <w:kern w:val="0"/>
          <w:szCs w:val="21"/>
        </w:rPr>
        <w:t>五、思考</w:t>
      </w:r>
      <w:r w:rsidRPr="00684796">
        <w:rPr>
          <w:rFonts w:asciiTheme="majorEastAsia" w:eastAsiaTheme="majorEastAsia" w:hAnsiTheme="majorEastAsia" w:cs="宋体"/>
          <w:b/>
          <w:color w:val="333333"/>
          <w:kern w:val="0"/>
          <w:szCs w:val="21"/>
        </w:rPr>
        <w:t>与讨论</w:t>
      </w:r>
    </w:p>
    <w:p w:rsidR="0037679B" w:rsidRPr="004E5CA2" w:rsidRDefault="0037679B" w:rsidP="003D56DD">
      <w:pPr>
        <w:widowControl/>
        <w:adjustRightInd w:val="0"/>
        <w:snapToGrid w:val="0"/>
        <w:spacing w:line="440" w:lineRule="exact"/>
        <w:ind w:firstLineChars="200" w:firstLine="420"/>
        <w:jc w:val="left"/>
        <w:rPr>
          <w:rFonts w:ascii="宋体" w:hAnsi="宋体" w:cs="宋体"/>
          <w:color w:val="333333"/>
          <w:kern w:val="0"/>
          <w:sz w:val="24"/>
        </w:rPr>
      </w:pPr>
      <w:r w:rsidRPr="00684796">
        <w:rPr>
          <w:rFonts w:asciiTheme="majorEastAsia" w:eastAsiaTheme="majorEastAsia" w:hAnsiTheme="majorEastAsia" w:cs="宋体" w:hint="eastAsia"/>
          <w:color w:val="333333"/>
          <w:kern w:val="0"/>
          <w:szCs w:val="21"/>
        </w:rPr>
        <w:t>国民</w:t>
      </w:r>
      <w:r w:rsidRPr="00684796">
        <w:rPr>
          <w:rFonts w:asciiTheme="majorEastAsia" w:eastAsiaTheme="majorEastAsia" w:hAnsiTheme="majorEastAsia" w:cs="宋体"/>
          <w:color w:val="333333"/>
          <w:kern w:val="0"/>
          <w:szCs w:val="21"/>
        </w:rPr>
        <w:t>经济</w:t>
      </w:r>
      <w:r w:rsidRPr="00684796">
        <w:rPr>
          <w:rFonts w:asciiTheme="majorEastAsia" w:eastAsiaTheme="majorEastAsia" w:hAnsiTheme="majorEastAsia" w:cs="宋体" w:hint="eastAsia"/>
          <w:color w:val="333333"/>
          <w:kern w:val="0"/>
          <w:szCs w:val="21"/>
        </w:rPr>
        <w:t>核算</w:t>
      </w:r>
      <w:r w:rsidRPr="00684796">
        <w:rPr>
          <w:rFonts w:asciiTheme="majorEastAsia" w:eastAsiaTheme="majorEastAsia" w:hAnsiTheme="majorEastAsia" w:cs="宋体"/>
          <w:color w:val="333333"/>
          <w:kern w:val="0"/>
          <w:szCs w:val="21"/>
        </w:rPr>
        <w:t>发展简史；国民经济核算</w:t>
      </w:r>
      <w:r w:rsidRPr="00684796">
        <w:rPr>
          <w:rFonts w:asciiTheme="majorEastAsia" w:eastAsiaTheme="majorEastAsia" w:hAnsiTheme="majorEastAsia" w:cs="宋体" w:hint="eastAsia"/>
          <w:color w:val="333333"/>
          <w:kern w:val="0"/>
          <w:szCs w:val="21"/>
        </w:rPr>
        <w:t>2008对</w:t>
      </w:r>
      <w:r w:rsidRPr="00684796">
        <w:rPr>
          <w:rFonts w:asciiTheme="majorEastAsia" w:eastAsiaTheme="majorEastAsia" w:hAnsiTheme="majorEastAsia" w:cs="宋体"/>
          <w:color w:val="333333"/>
          <w:kern w:val="0"/>
          <w:szCs w:val="21"/>
        </w:rPr>
        <w:t>国民经济核算</w:t>
      </w:r>
      <w:r w:rsidRPr="00684796">
        <w:rPr>
          <w:rFonts w:asciiTheme="majorEastAsia" w:eastAsiaTheme="majorEastAsia" w:hAnsiTheme="majorEastAsia" w:cs="宋体" w:hint="eastAsia"/>
          <w:color w:val="333333"/>
          <w:kern w:val="0"/>
          <w:szCs w:val="21"/>
        </w:rPr>
        <w:t>1993的</w:t>
      </w:r>
      <w:r w:rsidRPr="00684796">
        <w:rPr>
          <w:rFonts w:asciiTheme="majorEastAsia" w:eastAsiaTheme="majorEastAsia" w:hAnsiTheme="majorEastAsia" w:cs="宋体"/>
          <w:color w:val="333333"/>
          <w:kern w:val="0"/>
          <w:szCs w:val="21"/>
        </w:rPr>
        <w:t>改进。</w:t>
      </w:r>
    </w:p>
    <w:p w:rsidR="004E5CA2" w:rsidRPr="004E5CA2" w:rsidRDefault="00560F4E" w:rsidP="003D56DD">
      <w:pPr>
        <w:widowControl/>
        <w:adjustRightInd w:val="0"/>
        <w:snapToGrid w:val="0"/>
        <w:spacing w:line="440" w:lineRule="exact"/>
        <w:jc w:val="center"/>
        <w:rPr>
          <w:rFonts w:ascii="宋体" w:hAnsi="宋体" w:cs="宋体"/>
          <w:b/>
          <w:bCs/>
          <w:color w:val="333333"/>
          <w:kern w:val="0"/>
          <w:sz w:val="24"/>
          <w:szCs w:val="21"/>
        </w:rPr>
      </w:pPr>
      <w:r>
        <w:rPr>
          <w:rFonts w:cs="宋体" w:hint="eastAsia"/>
          <w:b/>
          <w:bCs/>
          <w:color w:val="333333"/>
          <w:kern w:val="0"/>
          <w:sz w:val="24"/>
          <w:szCs w:val="21"/>
        </w:rPr>
        <w:t>第二讲</w:t>
      </w:r>
      <w:r w:rsidR="004E5CA2" w:rsidRPr="004E5CA2">
        <w:rPr>
          <w:b/>
          <w:bCs/>
          <w:color w:val="333333"/>
          <w:kern w:val="0"/>
          <w:sz w:val="24"/>
          <w:szCs w:val="21"/>
        </w:rPr>
        <w:t xml:space="preserve">  </w:t>
      </w:r>
      <w:r w:rsidR="004E5CA2" w:rsidRPr="004E5CA2">
        <w:rPr>
          <w:rFonts w:cs="宋体" w:hint="eastAsia"/>
          <w:b/>
          <w:bCs/>
          <w:color w:val="333333"/>
          <w:kern w:val="0"/>
          <w:sz w:val="24"/>
          <w:szCs w:val="21"/>
        </w:rPr>
        <w:t>国</w:t>
      </w:r>
      <w:r>
        <w:rPr>
          <w:rFonts w:cs="宋体" w:hint="eastAsia"/>
          <w:b/>
          <w:bCs/>
          <w:color w:val="333333"/>
          <w:kern w:val="0"/>
          <w:sz w:val="24"/>
          <w:szCs w:val="21"/>
        </w:rPr>
        <w:t>内</w:t>
      </w:r>
      <w:r>
        <w:rPr>
          <w:rFonts w:cs="宋体"/>
          <w:b/>
          <w:bCs/>
          <w:color w:val="333333"/>
          <w:kern w:val="0"/>
          <w:sz w:val="24"/>
          <w:szCs w:val="21"/>
        </w:rPr>
        <w:t>生产总值核算</w:t>
      </w:r>
    </w:p>
    <w:p w:rsidR="004E5CA2" w:rsidRPr="00F5400E" w:rsidRDefault="0037679B" w:rsidP="003D56DD">
      <w:pPr>
        <w:widowControl/>
        <w:adjustRightInd w:val="0"/>
        <w:snapToGrid w:val="0"/>
        <w:spacing w:line="440" w:lineRule="exact"/>
        <w:ind w:firstLineChars="200" w:firstLine="422"/>
        <w:jc w:val="left"/>
        <w:rPr>
          <w:rFonts w:ascii="宋体" w:hAnsi="宋体" w:cs="宋体"/>
          <w:b/>
          <w:color w:val="333333"/>
          <w:kern w:val="0"/>
          <w:szCs w:val="21"/>
        </w:rPr>
      </w:pPr>
      <w:r w:rsidRPr="00F5400E">
        <w:rPr>
          <w:rFonts w:cs="宋体" w:hint="eastAsia"/>
          <w:b/>
          <w:color w:val="333333"/>
          <w:kern w:val="0"/>
          <w:szCs w:val="21"/>
        </w:rPr>
        <w:t>一</w:t>
      </w:r>
      <w:r w:rsidRPr="00F5400E">
        <w:rPr>
          <w:rFonts w:cs="宋体"/>
          <w:b/>
          <w:color w:val="333333"/>
          <w:kern w:val="0"/>
          <w:szCs w:val="21"/>
        </w:rPr>
        <w:t>、</w:t>
      </w:r>
      <w:r w:rsidR="004E5CA2" w:rsidRPr="00F5400E">
        <w:rPr>
          <w:rFonts w:cs="宋体" w:hint="eastAsia"/>
          <w:b/>
          <w:color w:val="333333"/>
          <w:kern w:val="0"/>
          <w:szCs w:val="21"/>
        </w:rPr>
        <w:t>基本要求</w:t>
      </w:r>
    </w:p>
    <w:p w:rsidR="004E5CA2" w:rsidRPr="00F5400E" w:rsidRDefault="004E5CA2" w:rsidP="003D56DD">
      <w:pPr>
        <w:widowControl/>
        <w:adjustRightInd w:val="0"/>
        <w:snapToGrid w:val="0"/>
        <w:spacing w:line="440" w:lineRule="exact"/>
        <w:ind w:firstLineChars="200" w:firstLine="420"/>
        <w:jc w:val="left"/>
        <w:rPr>
          <w:rFonts w:ascii="宋体" w:hAnsi="宋体" w:cs="宋体"/>
          <w:color w:val="333333"/>
          <w:kern w:val="0"/>
          <w:szCs w:val="21"/>
        </w:rPr>
      </w:pPr>
      <w:r w:rsidRPr="00F5400E">
        <w:rPr>
          <w:rFonts w:cs="宋体" w:hint="eastAsia"/>
          <w:color w:val="333333"/>
          <w:kern w:val="0"/>
          <w:szCs w:val="21"/>
        </w:rPr>
        <w:t>通过本章的学习，要求了解</w:t>
      </w:r>
      <w:r w:rsidR="00560F4E" w:rsidRPr="00F5400E">
        <w:rPr>
          <w:rFonts w:cs="宋体" w:hint="eastAsia"/>
          <w:color w:val="333333"/>
          <w:kern w:val="0"/>
          <w:szCs w:val="21"/>
        </w:rPr>
        <w:t>G</w:t>
      </w:r>
      <w:r w:rsidR="00560F4E" w:rsidRPr="00F5400E">
        <w:rPr>
          <w:rFonts w:cs="宋体"/>
          <w:color w:val="333333"/>
          <w:kern w:val="0"/>
          <w:szCs w:val="21"/>
        </w:rPr>
        <w:t>DP</w:t>
      </w:r>
      <w:r w:rsidRPr="00F5400E">
        <w:rPr>
          <w:rFonts w:cs="宋体" w:hint="eastAsia"/>
          <w:color w:val="333333"/>
          <w:kern w:val="0"/>
          <w:szCs w:val="21"/>
        </w:rPr>
        <w:t>核算范围的确定，理解价值构成与核算方法。</w:t>
      </w:r>
    </w:p>
    <w:p w:rsidR="0037679B" w:rsidRPr="00F5400E" w:rsidRDefault="0037679B" w:rsidP="003D56DD">
      <w:pPr>
        <w:widowControl/>
        <w:adjustRightInd w:val="0"/>
        <w:snapToGrid w:val="0"/>
        <w:spacing w:line="440" w:lineRule="exact"/>
        <w:ind w:firstLineChars="200" w:firstLine="422"/>
        <w:jc w:val="left"/>
        <w:rPr>
          <w:rFonts w:cs="宋体"/>
          <w:b/>
          <w:color w:val="333333"/>
          <w:kern w:val="0"/>
          <w:szCs w:val="21"/>
        </w:rPr>
      </w:pPr>
      <w:r w:rsidRPr="00F5400E">
        <w:rPr>
          <w:rFonts w:cs="宋体" w:hint="eastAsia"/>
          <w:b/>
          <w:color w:val="333333"/>
          <w:kern w:val="0"/>
          <w:szCs w:val="21"/>
        </w:rPr>
        <w:t>二</w:t>
      </w:r>
      <w:r w:rsidRPr="00F5400E">
        <w:rPr>
          <w:rFonts w:cs="宋体"/>
          <w:b/>
          <w:color w:val="333333"/>
          <w:kern w:val="0"/>
          <w:szCs w:val="21"/>
        </w:rPr>
        <w:t>、授课方法</w:t>
      </w:r>
    </w:p>
    <w:p w:rsidR="0037679B" w:rsidRPr="00F5400E" w:rsidRDefault="0037679B" w:rsidP="003D56DD">
      <w:pPr>
        <w:widowControl/>
        <w:adjustRightInd w:val="0"/>
        <w:snapToGrid w:val="0"/>
        <w:spacing w:line="440" w:lineRule="exact"/>
        <w:ind w:firstLineChars="200" w:firstLine="420"/>
        <w:jc w:val="left"/>
        <w:rPr>
          <w:rFonts w:cs="宋体"/>
          <w:color w:val="333333"/>
          <w:kern w:val="0"/>
          <w:szCs w:val="21"/>
        </w:rPr>
      </w:pPr>
      <w:r w:rsidRPr="00F5400E">
        <w:rPr>
          <w:rFonts w:cs="宋体" w:hint="eastAsia"/>
          <w:color w:val="333333"/>
          <w:kern w:val="0"/>
          <w:szCs w:val="21"/>
        </w:rPr>
        <w:t>自学</w:t>
      </w:r>
      <w:r w:rsidRPr="00F5400E">
        <w:rPr>
          <w:rFonts w:cs="宋体"/>
          <w:color w:val="333333"/>
          <w:kern w:val="0"/>
          <w:szCs w:val="21"/>
        </w:rPr>
        <w:t>与讨论调研</w:t>
      </w:r>
      <w:r w:rsidRPr="00F5400E">
        <w:rPr>
          <w:rFonts w:cs="宋体" w:hint="eastAsia"/>
          <w:color w:val="333333"/>
          <w:kern w:val="0"/>
          <w:szCs w:val="21"/>
        </w:rPr>
        <w:t>相</w:t>
      </w:r>
      <w:r w:rsidRPr="00F5400E">
        <w:rPr>
          <w:rFonts w:cs="宋体"/>
          <w:color w:val="333333"/>
          <w:kern w:val="0"/>
          <w:szCs w:val="21"/>
        </w:rPr>
        <w:t>结合</w:t>
      </w:r>
    </w:p>
    <w:p w:rsidR="004E5CA2" w:rsidRPr="00F5400E" w:rsidRDefault="003258ED" w:rsidP="003D56DD">
      <w:pPr>
        <w:widowControl/>
        <w:adjustRightInd w:val="0"/>
        <w:snapToGrid w:val="0"/>
        <w:spacing w:line="440" w:lineRule="exact"/>
        <w:ind w:firstLineChars="200" w:firstLine="422"/>
        <w:jc w:val="left"/>
        <w:rPr>
          <w:rFonts w:cs="宋体"/>
          <w:b/>
          <w:color w:val="333333"/>
          <w:kern w:val="0"/>
          <w:szCs w:val="21"/>
        </w:rPr>
      </w:pPr>
      <w:r w:rsidRPr="00F5400E">
        <w:rPr>
          <w:rFonts w:cs="宋体" w:hint="eastAsia"/>
          <w:b/>
          <w:color w:val="333333"/>
          <w:kern w:val="0"/>
          <w:szCs w:val="21"/>
        </w:rPr>
        <w:t>三</w:t>
      </w:r>
      <w:r w:rsidR="0037679B" w:rsidRPr="00F5400E">
        <w:rPr>
          <w:rFonts w:cs="宋体"/>
          <w:b/>
          <w:color w:val="333333"/>
          <w:kern w:val="0"/>
          <w:szCs w:val="21"/>
        </w:rPr>
        <w:t>、</w:t>
      </w:r>
      <w:r w:rsidR="00EE6EEE">
        <w:rPr>
          <w:rFonts w:cs="宋体" w:hint="eastAsia"/>
          <w:b/>
          <w:color w:val="333333"/>
          <w:kern w:val="0"/>
          <w:szCs w:val="21"/>
        </w:rPr>
        <w:t>学习</w:t>
      </w:r>
      <w:r w:rsidR="004E5CA2" w:rsidRPr="00F5400E">
        <w:rPr>
          <w:rFonts w:cs="宋体" w:hint="eastAsia"/>
          <w:b/>
          <w:color w:val="333333"/>
          <w:kern w:val="0"/>
          <w:szCs w:val="21"/>
        </w:rPr>
        <w:t>内容</w:t>
      </w:r>
    </w:p>
    <w:p w:rsidR="004E5CA2" w:rsidRPr="00F5400E" w:rsidRDefault="0037679B" w:rsidP="003D56DD">
      <w:pPr>
        <w:widowControl/>
        <w:adjustRightInd w:val="0"/>
        <w:snapToGrid w:val="0"/>
        <w:spacing w:line="440" w:lineRule="exact"/>
        <w:ind w:firstLineChars="200" w:firstLine="420"/>
        <w:jc w:val="left"/>
        <w:rPr>
          <w:rFonts w:ascii="宋体" w:hAnsi="宋体" w:cs="宋体"/>
          <w:color w:val="333333"/>
          <w:kern w:val="0"/>
          <w:szCs w:val="21"/>
        </w:rPr>
      </w:pPr>
      <w:r w:rsidRPr="00F5400E">
        <w:rPr>
          <w:rFonts w:cs="宋体" w:hint="eastAsia"/>
          <w:color w:val="333333"/>
          <w:kern w:val="0"/>
          <w:szCs w:val="21"/>
        </w:rPr>
        <w:t>（一）基本概念</w:t>
      </w:r>
    </w:p>
    <w:p w:rsidR="004E5CA2" w:rsidRPr="00F5400E" w:rsidRDefault="003258ED" w:rsidP="003D56DD">
      <w:pPr>
        <w:widowControl/>
        <w:adjustRightInd w:val="0"/>
        <w:snapToGrid w:val="0"/>
        <w:spacing w:line="440" w:lineRule="exact"/>
        <w:ind w:firstLineChars="200" w:firstLine="420"/>
        <w:jc w:val="left"/>
        <w:rPr>
          <w:rFonts w:ascii="宋体" w:hAnsi="宋体" w:cs="宋体"/>
          <w:color w:val="333333"/>
          <w:kern w:val="0"/>
          <w:szCs w:val="21"/>
        </w:rPr>
      </w:pPr>
      <w:r w:rsidRPr="00F5400E">
        <w:rPr>
          <w:rFonts w:cs="宋体" w:hint="eastAsia"/>
          <w:color w:val="333333"/>
          <w:kern w:val="0"/>
          <w:szCs w:val="21"/>
        </w:rPr>
        <w:t>1</w:t>
      </w:r>
      <w:r w:rsidR="004E5CA2" w:rsidRPr="00F5400E">
        <w:rPr>
          <w:rFonts w:cs="宋体" w:hint="eastAsia"/>
          <w:color w:val="333333"/>
          <w:kern w:val="0"/>
          <w:szCs w:val="21"/>
        </w:rPr>
        <w:t>、</w:t>
      </w:r>
      <w:r w:rsidRPr="00F5400E">
        <w:rPr>
          <w:rFonts w:cs="宋体" w:hint="eastAsia"/>
          <w:color w:val="333333"/>
          <w:kern w:val="0"/>
          <w:szCs w:val="21"/>
        </w:rPr>
        <w:t>基本分类</w:t>
      </w:r>
      <w:r w:rsidRPr="00F5400E">
        <w:rPr>
          <w:rFonts w:cs="宋体"/>
          <w:color w:val="333333"/>
          <w:kern w:val="0"/>
          <w:szCs w:val="21"/>
        </w:rPr>
        <w:t>；</w:t>
      </w:r>
      <w:r w:rsidRPr="00F5400E">
        <w:rPr>
          <w:rFonts w:cs="宋体" w:hint="eastAsia"/>
          <w:color w:val="333333"/>
          <w:kern w:val="0"/>
          <w:szCs w:val="21"/>
        </w:rPr>
        <w:t>2</w:t>
      </w:r>
      <w:r w:rsidRPr="00F5400E">
        <w:rPr>
          <w:rFonts w:cs="宋体" w:hint="eastAsia"/>
          <w:color w:val="333333"/>
          <w:kern w:val="0"/>
          <w:szCs w:val="21"/>
        </w:rPr>
        <w:t>、</w:t>
      </w:r>
      <w:r w:rsidR="004E5CA2" w:rsidRPr="00F5400E">
        <w:rPr>
          <w:rFonts w:cs="宋体" w:hint="eastAsia"/>
          <w:color w:val="333333"/>
          <w:kern w:val="0"/>
          <w:szCs w:val="21"/>
        </w:rPr>
        <w:t>核算</w:t>
      </w:r>
      <w:r w:rsidRPr="00F5400E">
        <w:rPr>
          <w:rFonts w:cs="宋体" w:hint="eastAsia"/>
          <w:color w:val="333333"/>
          <w:kern w:val="0"/>
          <w:szCs w:val="21"/>
        </w:rPr>
        <w:t>方法</w:t>
      </w:r>
      <w:r w:rsidRPr="00F5400E">
        <w:rPr>
          <w:rFonts w:cs="宋体"/>
          <w:color w:val="333333"/>
          <w:kern w:val="0"/>
          <w:szCs w:val="21"/>
        </w:rPr>
        <w:t>；</w:t>
      </w:r>
      <w:r w:rsidRPr="00F5400E">
        <w:rPr>
          <w:rFonts w:cs="宋体" w:hint="eastAsia"/>
          <w:color w:val="333333"/>
          <w:kern w:val="0"/>
          <w:szCs w:val="21"/>
        </w:rPr>
        <w:t>3</w:t>
      </w:r>
      <w:r w:rsidRPr="00F5400E">
        <w:rPr>
          <w:rFonts w:cs="宋体" w:hint="eastAsia"/>
          <w:color w:val="333333"/>
          <w:kern w:val="0"/>
          <w:szCs w:val="21"/>
        </w:rPr>
        <w:t>、</w:t>
      </w:r>
      <w:r w:rsidRPr="00F5400E">
        <w:rPr>
          <w:rFonts w:cs="宋体"/>
          <w:color w:val="333333"/>
          <w:kern w:val="0"/>
          <w:szCs w:val="21"/>
        </w:rPr>
        <w:t>记录时间和估价原则</w:t>
      </w:r>
    </w:p>
    <w:p w:rsidR="003258ED" w:rsidRPr="00F5400E" w:rsidRDefault="003258ED" w:rsidP="003D56DD">
      <w:pPr>
        <w:widowControl/>
        <w:adjustRightInd w:val="0"/>
        <w:snapToGrid w:val="0"/>
        <w:spacing w:line="440" w:lineRule="exact"/>
        <w:ind w:firstLineChars="200" w:firstLine="420"/>
        <w:jc w:val="left"/>
        <w:rPr>
          <w:rFonts w:cs="宋体"/>
          <w:color w:val="333333"/>
          <w:kern w:val="0"/>
          <w:szCs w:val="21"/>
        </w:rPr>
      </w:pPr>
      <w:r w:rsidRPr="00F5400E">
        <w:rPr>
          <w:rFonts w:cs="宋体" w:hint="eastAsia"/>
          <w:color w:val="333333"/>
          <w:kern w:val="0"/>
          <w:szCs w:val="21"/>
        </w:rPr>
        <w:t>（二</w:t>
      </w:r>
      <w:r w:rsidRPr="00F5400E">
        <w:rPr>
          <w:rFonts w:cs="宋体"/>
          <w:color w:val="333333"/>
          <w:kern w:val="0"/>
          <w:szCs w:val="21"/>
        </w:rPr>
        <w:t>）</w:t>
      </w:r>
      <w:r w:rsidRPr="00F5400E">
        <w:rPr>
          <w:rFonts w:cs="宋体" w:hint="eastAsia"/>
          <w:color w:val="333333"/>
          <w:kern w:val="0"/>
          <w:szCs w:val="21"/>
        </w:rPr>
        <w:t>基本表</w:t>
      </w:r>
      <w:r w:rsidRPr="00F5400E">
        <w:rPr>
          <w:rFonts w:cs="宋体"/>
          <w:color w:val="333333"/>
          <w:kern w:val="0"/>
          <w:szCs w:val="21"/>
        </w:rPr>
        <w:t>式</w:t>
      </w:r>
    </w:p>
    <w:p w:rsidR="003258ED" w:rsidRPr="00F5400E" w:rsidRDefault="003258ED" w:rsidP="003D56DD">
      <w:pPr>
        <w:widowControl/>
        <w:adjustRightInd w:val="0"/>
        <w:snapToGrid w:val="0"/>
        <w:spacing w:line="440" w:lineRule="exact"/>
        <w:ind w:firstLineChars="200" w:firstLine="420"/>
        <w:jc w:val="left"/>
        <w:rPr>
          <w:rFonts w:cs="宋体"/>
          <w:color w:val="333333"/>
          <w:kern w:val="0"/>
          <w:szCs w:val="21"/>
        </w:rPr>
      </w:pPr>
      <w:r w:rsidRPr="00F5400E">
        <w:rPr>
          <w:rFonts w:cs="宋体" w:hint="eastAsia"/>
          <w:color w:val="333333"/>
          <w:kern w:val="0"/>
          <w:szCs w:val="21"/>
        </w:rPr>
        <w:t>1</w:t>
      </w:r>
      <w:r w:rsidRPr="00F5400E">
        <w:rPr>
          <w:rFonts w:cs="宋体" w:hint="eastAsia"/>
          <w:color w:val="333333"/>
          <w:kern w:val="0"/>
          <w:szCs w:val="21"/>
        </w:rPr>
        <w:t>、</w:t>
      </w:r>
      <w:r w:rsidRPr="00F5400E">
        <w:rPr>
          <w:rFonts w:cs="宋体"/>
          <w:color w:val="333333"/>
          <w:kern w:val="0"/>
          <w:szCs w:val="21"/>
        </w:rPr>
        <w:t>国内生产总值总表；</w:t>
      </w:r>
      <w:r w:rsidRPr="00F5400E">
        <w:rPr>
          <w:rFonts w:cs="宋体" w:hint="eastAsia"/>
          <w:color w:val="333333"/>
          <w:kern w:val="0"/>
          <w:szCs w:val="21"/>
        </w:rPr>
        <w:t>2</w:t>
      </w:r>
      <w:r w:rsidRPr="00F5400E">
        <w:rPr>
          <w:rFonts w:cs="宋体" w:hint="eastAsia"/>
          <w:color w:val="333333"/>
          <w:kern w:val="0"/>
          <w:szCs w:val="21"/>
        </w:rPr>
        <w:t>、</w:t>
      </w:r>
      <w:r w:rsidRPr="00F5400E">
        <w:rPr>
          <w:rFonts w:cs="宋体"/>
          <w:color w:val="333333"/>
          <w:kern w:val="0"/>
          <w:szCs w:val="21"/>
        </w:rPr>
        <w:t>生产法</w:t>
      </w:r>
      <w:r w:rsidRPr="00F5400E">
        <w:rPr>
          <w:rFonts w:cs="宋体" w:hint="eastAsia"/>
          <w:color w:val="333333"/>
          <w:kern w:val="0"/>
          <w:szCs w:val="21"/>
        </w:rPr>
        <w:t>国</w:t>
      </w:r>
      <w:r w:rsidRPr="00F5400E">
        <w:rPr>
          <w:rFonts w:cs="宋体"/>
          <w:color w:val="333333"/>
          <w:kern w:val="0"/>
          <w:szCs w:val="21"/>
        </w:rPr>
        <w:t>内</w:t>
      </w:r>
      <w:r w:rsidRPr="00F5400E">
        <w:rPr>
          <w:rFonts w:cs="宋体" w:hint="eastAsia"/>
          <w:color w:val="333333"/>
          <w:kern w:val="0"/>
          <w:szCs w:val="21"/>
        </w:rPr>
        <w:t>生</w:t>
      </w:r>
      <w:r w:rsidRPr="00F5400E">
        <w:rPr>
          <w:rFonts w:cs="宋体"/>
          <w:color w:val="333333"/>
          <w:kern w:val="0"/>
          <w:szCs w:val="21"/>
        </w:rPr>
        <w:t>产总值表；</w:t>
      </w:r>
      <w:r w:rsidRPr="00F5400E">
        <w:rPr>
          <w:rFonts w:cs="宋体" w:hint="eastAsia"/>
          <w:color w:val="333333"/>
          <w:kern w:val="0"/>
          <w:szCs w:val="21"/>
        </w:rPr>
        <w:t>3</w:t>
      </w:r>
      <w:r w:rsidRPr="00F5400E">
        <w:rPr>
          <w:rFonts w:cs="宋体" w:hint="eastAsia"/>
          <w:color w:val="333333"/>
          <w:kern w:val="0"/>
          <w:szCs w:val="21"/>
        </w:rPr>
        <w:t>、</w:t>
      </w:r>
      <w:r w:rsidRPr="00F5400E">
        <w:rPr>
          <w:rFonts w:cs="宋体"/>
          <w:color w:val="333333"/>
          <w:kern w:val="0"/>
          <w:szCs w:val="21"/>
        </w:rPr>
        <w:t>收入法国内生产总值表；</w:t>
      </w:r>
      <w:r w:rsidRPr="00F5400E">
        <w:rPr>
          <w:rFonts w:cs="宋体" w:hint="eastAsia"/>
          <w:color w:val="333333"/>
          <w:kern w:val="0"/>
          <w:szCs w:val="21"/>
        </w:rPr>
        <w:t>4</w:t>
      </w:r>
      <w:r w:rsidRPr="00F5400E">
        <w:rPr>
          <w:rFonts w:cs="宋体" w:hint="eastAsia"/>
          <w:color w:val="333333"/>
          <w:kern w:val="0"/>
          <w:szCs w:val="21"/>
        </w:rPr>
        <w:t>、支出</w:t>
      </w:r>
      <w:r w:rsidRPr="00F5400E">
        <w:rPr>
          <w:rFonts w:cs="宋体"/>
          <w:color w:val="333333"/>
          <w:kern w:val="0"/>
          <w:szCs w:val="21"/>
        </w:rPr>
        <w:t>法</w:t>
      </w:r>
      <w:r w:rsidRPr="00F5400E">
        <w:rPr>
          <w:rFonts w:cs="宋体" w:hint="eastAsia"/>
          <w:color w:val="333333"/>
          <w:kern w:val="0"/>
          <w:szCs w:val="21"/>
        </w:rPr>
        <w:t>国</w:t>
      </w:r>
      <w:r w:rsidRPr="00F5400E">
        <w:rPr>
          <w:rFonts w:cs="宋体"/>
          <w:color w:val="333333"/>
          <w:kern w:val="0"/>
          <w:szCs w:val="21"/>
        </w:rPr>
        <w:t>内</w:t>
      </w:r>
      <w:r w:rsidRPr="00F5400E">
        <w:rPr>
          <w:rFonts w:cs="宋体" w:hint="eastAsia"/>
          <w:color w:val="333333"/>
          <w:kern w:val="0"/>
          <w:szCs w:val="21"/>
        </w:rPr>
        <w:t>生</w:t>
      </w:r>
      <w:r w:rsidRPr="00F5400E">
        <w:rPr>
          <w:rFonts w:cs="宋体"/>
          <w:color w:val="333333"/>
          <w:kern w:val="0"/>
          <w:szCs w:val="21"/>
        </w:rPr>
        <w:t>产总值表</w:t>
      </w:r>
    </w:p>
    <w:p w:rsidR="003258ED" w:rsidRPr="00F5400E" w:rsidRDefault="003258ED" w:rsidP="003D56DD">
      <w:pPr>
        <w:widowControl/>
        <w:adjustRightInd w:val="0"/>
        <w:snapToGrid w:val="0"/>
        <w:spacing w:line="440" w:lineRule="exact"/>
        <w:ind w:firstLineChars="200" w:firstLine="420"/>
        <w:jc w:val="left"/>
        <w:rPr>
          <w:rFonts w:cs="宋体"/>
          <w:color w:val="333333"/>
          <w:kern w:val="0"/>
          <w:szCs w:val="21"/>
        </w:rPr>
      </w:pPr>
      <w:r w:rsidRPr="00F5400E">
        <w:rPr>
          <w:rFonts w:cs="宋体" w:hint="eastAsia"/>
          <w:color w:val="333333"/>
          <w:kern w:val="0"/>
          <w:szCs w:val="21"/>
        </w:rPr>
        <w:t>（三</w:t>
      </w:r>
      <w:r w:rsidRPr="00F5400E">
        <w:rPr>
          <w:rFonts w:cs="宋体"/>
          <w:color w:val="333333"/>
          <w:kern w:val="0"/>
          <w:szCs w:val="21"/>
        </w:rPr>
        <w:t>）</w:t>
      </w:r>
      <w:r w:rsidRPr="00F5400E">
        <w:rPr>
          <w:rFonts w:cs="宋体" w:hint="eastAsia"/>
          <w:color w:val="333333"/>
          <w:kern w:val="0"/>
          <w:szCs w:val="21"/>
        </w:rPr>
        <w:t>不</w:t>
      </w:r>
      <w:r w:rsidRPr="00F5400E">
        <w:rPr>
          <w:rFonts w:cs="宋体"/>
          <w:color w:val="333333"/>
          <w:kern w:val="0"/>
          <w:szCs w:val="21"/>
        </w:rPr>
        <w:t>变</w:t>
      </w:r>
      <w:r w:rsidRPr="00F5400E">
        <w:rPr>
          <w:rFonts w:cs="宋体" w:hint="eastAsia"/>
          <w:color w:val="333333"/>
          <w:kern w:val="0"/>
          <w:szCs w:val="21"/>
        </w:rPr>
        <w:t>价</w:t>
      </w:r>
      <w:r w:rsidRPr="00F5400E">
        <w:rPr>
          <w:rFonts w:cs="宋体"/>
          <w:color w:val="333333"/>
          <w:kern w:val="0"/>
          <w:szCs w:val="21"/>
        </w:rPr>
        <w:t>核算</w:t>
      </w:r>
    </w:p>
    <w:p w:rsidR="004E5CA2" w:rsidRPr="00F5400E" w:rsidRDefault="003258ED" w:rsidP="003D56DD">
      <w:pPr>
        <w:widowControl/>
        <w:adjustRightInd w:val="0"/>
        <w:snapToGrid w:val="0"/>
        <w:spacing w:line="440" w:lineRule="exact"/>
        <w:ind w:firstLineChars="200" w:firstLine="420"/>
        <w:jc w:val="left"/>
        <w:rPr>
          <w:rFonts w:cs="宋体"/>
          <w:color w:val="333333"/>
          <w:kern w:val="0"/>
          <w:szCs w:val="21"/>
        </w:rPr>
      </w:pPr>
      <w:r w:rsidRPr="00F5400E">
        <w:rPr>
          <w:rFonts w:cs="宋体" w:hint="eastAsia"/>
          <w:color w:val="333333"/>
          <w:kern w:val="0"/>
          <w:szCs w:val="21"/>
        </w:rPr>
        <w:t>1</w:t>
      </w:r>
      <w:r w:rsidRPr="00F5400E">
        <w:rPr>
          <w:rFonts w:cs="宋体" w:hint="eastAsia"/>
          <w:color w:val="333333"/>
          <w:kern w:val="0"/>
          <w:szCs w:val="21"/>
        </w:rPr>
        <w:t>、不</w:t>
      </w:r>
      <w:r w:rsidRPr="00F5400E">
        <w:rPr>
          <w:rFonts w:cs="宋体"/>
          <w:color w:val="333333"/>
          <w:kern w:val="0"/>
          <w:szCs w:val="21"/>
        </w:rPr>
        <w:t>变价核算的主要计算方法；</w:t>
      </w:r>
      <w:r w:rsidRPr="00F5400E">
        <w:rPr>
          <w:rFonts w:cs="宋体" w:hint="eastAsia"/>
          <w:color w:val="333333"/>
          <w:kern w:val="0"/>
          <w:szCs w:val="21"/>
        </w:rPr>
        <w:t>2</w:t>
      </w:r>
      <w:r w:rsidRPr="00F5400E">
        <w:rPr>
          <w:rFonts w:cs="宋体" w:hint="eastAsia"/>
          <w:color w:val="333333"/>
          <w:kern w:val="0"/>
          <w:szCs w:val="21"/>
        </w:rPr>
        <w:t>、主</w:t>
      </w:r>
      <w:r w:rsidRPr="00F5400E">
        <w:rPr>
          <w:rFonts w:cs="宋体"/>
          <w:color w:val="333333"/>
          <w:kern w:val="0"/>
          <w:szCs w:val="21"/>
        </w:rPr>
        <w:t>要价格指数的计算方法；</w:t>
      </w:r>
      <w:r w:rsidRPr="00F5400E">
        <w:rPr>
          <w:rFonts w:cs="宋体" w:hint="eastAsia"/>
          <w:color w:val="333333"/>
          <w:kern w:val="0"/>
          <w:szCs w:val="21"/>
        </w:rPr>
        <w:t>3</w:t>
      </w:r>
      <w:r w:rsidRPr="00F5400E">
        <w:rPr>
          <w:rFonts w:cs="宋体" w:hint="eastAsia"/>
          <w:color w:val="333333"/>
          <w:kern w:val="0"/>
          <w:szCs w:val="21"/>
        </w:rPr>
        <w:t>、</w:t>
      </w:r>
      <w:r w:rsidRPr="00F5400E">
        <w:rPr>
          <w:rFonts w:cs="宋体"/>
          <w:color w:val="333333"/>
          <w:kern w:val="0"/>
          <w:szCs w:val="21"/>
        </w:rPr>
        <w:t>不变价国内</w:t>
      </w:r>
      <w:r w:rsidRPr="00F5400E">
        <w:rPr>
          <w:rFonts w:cs="宋体" w:hint="eastAsia"/>
          <w:color w:val="333333"/>
          <w:kern w:val="0"/>
          <w:szCs w:val="21"/>
        </w:rPr>
        <w:t>生</w:t>
      </w:r>
      <w:r w:rsidRPr="00F5400E">
        <w:rPr>
          <w:rFonts w:cs="宋体"/>
          <w:color w:val="333333"/>
          <w:kern w:val="0"/>
          <w:szCs w:val="21"/>
        </w:rPr>
        <w:t>产总值生产核算</w:t>
      </w:r>
    </w:p>
    <w:p w:rsidR="003258ED" w:rsidRPr="00F5400E" w:rsidRDefault="003258ED" w:rsidP="003D56DD">
      <w:pPr>
        <w:widowControl/>
        <w:adjustRightInd w:val="0"/>
        <w:snapToGrid w:val="0"/>
        <w:spacing w:line="440" w:lineRule="exact"/>
        <w:ind w:firstLineChars="200" w:firstLine="422"/>
        <w:jc w:val="left"/>
        <w:rPr>
          <w:rFonts w:cs="宋体"/>
          <w:b/>
          <w:color w:val="333333"/>
          <w:kern w:val="0"/>
          <w:szCs w:val="21"/>
        </w:rPr>
      </w:pPr>
      <w:r w:rsidRPr="00F5400E">
        <w:rPr>
          <w:rFonts w:cs="宋体" w:hint="eastAsia"/>
          <w:b/>
          <w:color w:val="333333"/>
          <w:kern w:val="0"/>
          <w:szCs w:val="21"/>
        </w:rPr>
        <w:t>四、</w:t>
      </w:r>
      <w:r w:rsidRPr="00F5400E">
        <w:rPr>
          <w:rFonts w:cs="宋体"/>
          <w:b/>
          <w:color w:val="333333"/>
          <w:kern w:val="0"/>
          <w:szCs w:val="21"/>
        </w:rPr>
        <w:t>重点与难点</w:t>
      </w:r>
    </w:p>
    <w:p w:rsidR="003258ED" w:rsidRPr="00F5400E" w:rsidRDefault="003D405C" w:rsidP="003D56DD">
      <w:pPr>
        <w:widowControl/>
        <w:adjustRightInd w:val="0"/>
        <w:snapToGrid w:val="0"/>
        <w:spacing w:line="440" w:lineRule="exact"/>
        <w:ind w:firstLineChars="200" w:firstLine="420"/>
        <w:jc w:val="left"/>
        <w:rPr>
          <w:rFonts w:cs="宋体"/>
          <w:color w:val="333333"/>
          <w:kern w:val="0"/>
          <w:szCs w:val="21"/>
        </w:rPr>
      </w:pPr>
      <w:r w:rsidRPr="00F5400E">
        <w:rPr>
          <w:rFonts w:cs="宋体" w:hint="eastAsia"/>
          <w:color w:val="333333"/>
          <w:kern w:val="0"/>
          <w:szCs w:val="21"/>
        </w:rPr>
        <w:t>三</w:t>
      </w:r>
      <w:r w:rsidRPr="00F5400E">
        <w:rPr>
          <w:rFonts w:cs="宋体"/>
          <w:color w:val="333333"/>
          <w:kern w:val="0"/>
          <w:szCs w:val="21"/>
        </w:rPr>
        <w:t>种计算</w:t>
      </w:r>
      <w:r w:rsidRPr="00F5400E">
        <w:rPr>
          <w:rFonts w:cs="宋体" w:hint="eastAsia"/>
          <w:color w:val="333333"/>
          <w:kern w:val="0"/>
          <w:szCs w:val="21"/>
        </w:rPr>
        <w:t>方法</w:t>
      </w:r>
      <w:r w:rsidRPr="00F5400E">
        <w:rPr>
          <w:rFonts w:cs="宋体"/>
          <w:color w:val="333333"/>
          <w:kern w:val="0"/>
          <w:szCs w:val="21"/>
        </w:rPr>
        <w:t>的</w:t>
      </w:r>
      <w:r w:rsidRPr="00F5400E">
        <w:rPr>
          <w:rFonts w:cs="宋体" w:hint="eastAsia"/>
          <w:color w:val="333333"/>
          <w:kern w:val="0"/>
          <w:szCs w:val="21"/>
        </w:rPr>
        <w:t>关系</w:t>
      </w:r>
    </w:p>
    <w:p w:rsidR="003258ED" w:rsidRPr="00F5400E" w:rsidRDefault="003258ED" w:rsidP="003D56DD">
      <w:pPr>
        <w:widowControl/>
        <w:adjustRightInd w:val="0"/>
        <w:snapToGrid w:val="0"/>
        <w:spacing w:line="440" w:lineRule="exact"/>
        <w:ind w:firstLineChars="200" w:firstLine="422"/>
        <w:jc w:val="left"/>
        <w:rPr>
          <w:rFonts w:cs="宋体"/>
          <w:b/>
          <w:color w:val="333333"/>
          <w:kern w:val="0"/>
          <w:szCs w:val="21"/>
        </w:rPr>
      </w:pPr>
      <w:r w:rsidRPr="00F5400E">
        <w:rPr>
          <w:rFonts w:cs="宋体" w:hint="eastAsia"/>
          <w:b/>
          <w:color w:val="333333"/>
          <w:kern w:val="0"/>
          <w:szCs w:val="21"/>
        </w:rPr>
        <w:t>五、思考</w:t>
      </w:r>
      <w:r w:rsidRPr="00F5400E">
        <w:rPr>
          <w:rFonts w:cs="宋体"/>
          <w:b/>
          <w:color w:val="333333"/>
          <w:kern w:val="0"/>
          <w:szCs w:val="21"/>
        </w:rPr>
        <w:t>与讨论</w:t>
      </w:r>
    </w:p>
    <w:p w:rsidR="003258ED" w:rsidRPr="00F5400E" w:rsidRDefault="003D405C" w:rsidP="003D56DD">
      <w:pPr>
        <w:widowControl/>
        <w:adjustRightInd w:val="0"/>
        <w:snapToGrid w:val="0"/>
        <w:spacing w:line="440" w:lineRule="exact"/>
        <w:ind w:firstLineChars="200" w:firstLine="420"/>
        <w:jc w:val="left"/>
        <w:rPr>
          <w:rFonts w:ascii="宋体" w:hAnsi="宋体" w:cs="宋体"/>
          <w:color w:val="333333"/>
          <w:kern w:val="0"/>
          <w:szCs w:val="21"/>
        </w:rPr>
      </w:pPr>
      <w:r w:rsidRPr="00F5400E">
        <w:rPr>
          <w:rFonts w:ascii="宋体" w:hAnsi="宋体" w:cs="宋体" w:hint="eastAsia"/>
          <w:color w:val="333333"/>
          <w:kern w:val="0"/>
          <w:szCs w:val="21"/>
        </w:rPr>
        <w:lastRenderedPageBreak/>
        <w:t>GDP与GNP联系</w:t>
      </w:r>
      <w:r w:rsidRPr="00F5400E">
        <w:rPr>
          <w:rFonts w:ascii="宋体" w:hAnsi="宋体" w:cs="宋体"/>
          <w:color w:val="333333"/>
          <w:kern w:val="0"/>
          <w:szCs w:val="21"/>
        </w:rPr>
        <w:t>与区别；</w:t>
      </w:r>
      <w:r w:rsidRPr="00F5400E">
        <w:rPr>
          <w:rFonts w:ascii="宋体" w:hAnsi="宋体" w:cs="宋体" w:hint="eastAsia"/>
          <w:color w:val="333333"/>
          <w:kern w:val="0"/>
          <w:szCs w:val="21"/>
        </w:rPr>
        <w:t>国</w:t>
      </w:r>
      <w:r w:rsidRPr="00F5400E">
        <w:rPr>
          <w:rFonts w:ascii="宋体" w:hAnsi="宋体" w:cs="宋体"/>
          <w:color w:val="333333"/>
          <w:kern w:val="0"/>
          <w:szCs w:val="21"/>
        </w:rPr>
        <w:t>内</w:t>
      </w:r>
      <w:r w:rsidRPr="00F5400E">
        <w:rPr>
          <w:rFonts w:ascii="宋体" w:hAnsi="宋体" w:cs="宋体" w:hint="eastAsia"/>
          <w:color w:val="333333"/>
          <w:kern w:val="0"/>
          <w:szCs w:val="21"/>
        </w:rPr>
        <w:t>生</w:t>
      </w:r>
      <w:r w:rsidRPr="00F5400E">
        <w:rPr>
          <w:rFonts w:ascii="宋体" w:hAnsi="宋体" w:cs="宋体"/>
          <w:color w:val="333333"/>
          <w:kern w:val="0"/>
          <w:szCs w:val="21"/>
        </w:rPr>
        <w:t>产总值三种计算</w:t>
      </w:r>
      <w:r w:rsidRPr="00F5400E">
        <w:rPr>
          <w:rFonts w:ascii="宋体" w:hAnsi="宋体" w:cs="宋体" w:hint="eastAsia"/>
          <w:color w:val="333333"/>
          <w:kern w:val="0"/>
          <w:szCs w:val="21"/>
        </w:rPr>
        <w:t>方法</w:t>
      </w:r>
      <w:r w:rsidRPr="00F5400E">
        <w:rPr>
          <w:rFonts w:ascii="宋体" w:hAnsi="宋体" w:cs="宋体"/>
          <w:color w:val="333333"/>
          <w:kern w:val="0"/>
          <w:szCs w:val="21"/>
        </w:rPr>
        <w:t>的特点。</w:t>
      </w:r>
    </w:p>
    <w:p w:rsidR="003D56DD" w:rsidRDefault="003D56DD" w:rsidP="003D56DD">
      <w:pPr>
        <w:widowControl/>
        <w:adjustRightInd w:val="0"/>
        <w:snapToGrid w:val="0"/>
        <w:spacing w:line="440" w:lineRule="exact"/>
        <w:jc w:val="center"/>
        <w:rPr>
          <w:rFonts w:cs="宋体"/>
          <w:b/>
          <w:bCs/>
          <w:color w:val="333333"/>
          <w:kern w:val="0"/>
          <w:sz w:val="24"/>
          <w:szCs w:val="21"/>
        </w:rPr>
      </w:pPr>
    </w:p>
    <w:p w:rsidR="004E5CA2" w:rsidRPr="004E5CA2" w:rsidRDefault="004E5CA2" w:rsidP="003D56DD">
      <w:pPr>
        <w:widowControl/>
        <w:adjustRightInd w:val="0"/>
        <w:snapToGrid w:val="0"/>
        <w:spacing w:line="440" w:lineRule="exact"/>
        <w:jc w:val="center"/>
        <w:rPr>
          <w:rFonts w:ascii="宋体" w:hAnsi="宋体" w:cs="宋体"/>
          <w:b/>
          <w:bCs/>
          <w:color w:val="333333"/>
          <w:kern w:val="0"/>
          <w:sz w:val="24"/>
          <w:szCs w:val="21"/>
        </w:rPr>
      </w:pPr>
      <w:r w:rsidRPr="004E5CA2">
        <w:rPr>
          <w:rFonts w:cs="宋体" w:hint="eastAsia"/>
          <w:b/>
          <w:bCs/>
          <w:color w:val="333333"/>
          <w:kern w:val="0"/>
          <w:sz w:val="24"/>
          <w:szCs w:val="21"/>
        </w:rPr>
        <w:t>第</w:t>
      </w:r>
      <w:r w:rsidR="003D405C">
        <w:rPr>
          <w:rFonts w:cs="宋体" w:hint="eastAsia"/>
          <w:b/>
          <w:bCs/>
          <w:color w:val="333333"/>
          <w:kern w:val="0"/>
          <w:sz w:val="24"/>
          <w:szCs w:val="21"/>
        </w:rPr>
        <w:t>三</w:t>
      </w:r>
      <w:r w:rsidR="003D405C">
        <w:rPr>
          <w:rFonts w:cs="宋体"/>
          <w:b/>
          <w:bCs/>
          <w:color w:val="333333"/>
          <w:kern w:val="0"/>
          <w:sz w:val="24"/>
          <w:szCs w:val="21"/>
        </w:rPr>
        <w:t>讲</w:t>
      </w:r>
      <w:r w:rsidRPr="004E5CA2">
        <w:rPr>
          <w:b/>
          <w:bCs/>
          <w:color w:val="333333"/>
          <w:kern w:val="0"/>
          <w:sz w:val="24"/>
          <w:szCs w:val="21"/>
        </w:rPr>
        <w:t xml:space="preserve">  </w:t>
      </w:r>
      <w:r w:rsidRPr="004E5CA2">
        <w:rPr>
          <w:rFonts w:cs="宋体" w:hint="eastAsia"/>
          <w:b/>
          <w:bCs/>
          <w:color w:val="333333"/>
          <w:kern w:val="0"/>
          <w:sz w:val="24"/>
          <w:szCs w:val="21"/>
        </w:rPr>
        <w:t>投入产出核算</w:t>
      </w:r>
    </w:p>
    <w:p w:rsidR="004E5CA2" w:rsidRPr="009E3198" w:rsidRDefault="00540B3F"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一</w:t>
      </w:r>
      <w:r w:rsidRPr="009E3198">
        <w:rPr>
          <w:rFonts w:ascii="宋体" w:hAnsi="宋体" w:cs="宋体"/>
          <w:b/>
          <w:color w:val="333333"/>
          <w:kern w:val="0"/>
          <w:szCs w:val="21"/>
        </w:rPr>
        <w:t>、</w:t>
      </w:r>
      <w:r w:rsidR="004E5CA2" w:rsidRPr="009E3198">
        <w:rPr>
          <w:rFonts w:ascii="宋体" w:hAnsi="宋体" w:cs="宋体" w:hint="eastAsia"/>
          <w:b/>
          <w:color w:val="333333"/>
          <w:kern w:val="0"/>
          <w:szCs w:val="21"/>
        </w:rPr>
        <w:t>基本要求</w:t>
      </w:r>
    </w:p>
    <w:p w:rsidR="004E5CA2" w:rsidRPr="00F5400E" w:rsidRDefault="004E5CA2" w:rsidP="003D56DD">
      <w:pPr>
        <w:widowControl/>
        <w:adjustRightInd w:val="0"/>
        <w:snapToGrid w:val="0"/>
        <w:spacing w:line="440" w:lineRule="exact"/>
        <w:ind w:firstLineChars="200" w:firstLine="420"/>
        <w:jc w:val="left"/>
        <w:rPr>
          <w:rFonts w:ascii="宋体" w:hAnsi="宋体" w:cs="宋体"/>
          <w:color w:val="333333"/>
          <w:kern w:val="0"/>
          <w:szCs w:val="21"/>
        </w:rPr>
      </w:pPr>
      <w:r w:rsidRPr="00F5400E">
        <w:rPr>
          <w:rFonts w:cs="宋体" w:hint="eastAsia"/>
          <w:color w:val="333333"/>
          <w:kern w:val="0"/>
          <w:szCs w:val="21"/>
        </w:rPr>
        <w:t>通过本章的学习，要求掌握投入产出的表式结构与平衡方程，投入产出的技术经济系数与模型，投入产出表的编制方法以及投入产分析的基本应用。</w:t>
      </w:r>
    </w:p>
    <w:p w:rsidR="00540B3F" w:rsidRPr="009E3198" w:rsidRDefault="00540B3F"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二</w:t>
      </w:r>
      <w:r w:rsidRPr="009E3198">
        <w:rPr>
          <w:rFonts w:ascii="宋体" w:hAnsi="宋体" w:cs="宋体"/>
          <w:b/>
          <w:color w:val="333333"/>
          <w:kern w:val="0"/>
          <w:szCs w:val="21"/>
        </w:rPr>
        <w:t>、授课方法</w:t>
      </w:r>
    </w:p>
    <w:p w:rsidR="00540B3F" w:rsidRPr="00F5400E" w:rsidRDefault="00540B3F" w:rsidP="003D56DD">
      <w:pPr>
        <w:widowControl/>
        <w:adjustRightInd w:val="0"/>
        <w:snapToGrid w:val="0"/>
        <w:spacing w:line="440" w:lineRule="exact"/>
        <w:ind w:firstLineChars="200" w:firstLine="420"/>
        <w:jc w:val="left"/>
        <w:rPr>
          <w:rFonts w:cs="宋体"/>
          <w:color w:val="333333"/>
          <w:kern w:val="0"/>
          <w:szCs w:val="21"/>
        </w:rPr>
      </w:pPr>
      <w:r w:rsidRPr="00F5400E">
        <w:rPr>
          <w:rFonts w:cs="宋体" w:hint="eastAsia"/>
          <w:color w:val="333333"/>
          <w:kern w:val="0"/>
          <w:szCs w:val="21"/>
        </w:rPr>
        <w:t>自学</w:t>
      </w:r>
      <w:r w:rsidRPr="00F5400E">
        <w:rPr>
          <w:rFonts w:cs="宋体"/>
          <w:color w:val="333333"/>
          <w:kern w:val="0"/>
          <w:szCs w:val="21"/>
        </w:rPr>
        <w:t>与</w:t>
      </w:r>
      <w:r w:rsidRPr="00F5400E">
        <w:rPr>
          <w:rFonts w:hAnsi="宋体" w:cs="Tahoma" w:hint="eastAsia"/>
          <w:color w:val="333333"/>
          <w:kern w:val="0"/>
          <w:szCs w:val="21"/>
        </w:rPr>
        <w:t>与</w:t>
      </w:r>
      <w:r w:rsidRPr="00F5400E">
        <w:rPr>
          <w:rFonts w:hAnsi="宋体" w:cs="Tahoma"/>
          <w:color w:val="333333"/>
          <w:kern w:val="0"/>
          <w:szCs w:val="21"/>
        </w:rPr>
        <w:t>研讨调</w:t>
      </w:r>
      <w:r w:rsidRPr="00F5400E">
        <w:rPr>
          <w:rFonts w:hAnsi="宋体" w:cs="Tahoma" w:hint="eastAsia"/>
          <w:color w:val="333333"/>
          <w:kern w:val="0"/>
          <w:szCs w:val="21"/>
        </w:rPr>
        <w:t>研</w:t>
      </w:r>
      <w:r w:rsidRPr="00F5400E">
        <w:rPr>
          <w:rFonts w:hAnsi="宋体" w:cs="Tahoma"/>
          <w:color w:val="333333"/>
          <w:kern w:val="0"/>
          <w:szCs w:val="21"/>
        </w:rPr>
        <w:t>相结合</w:t>
      </w:r>
    </w:p>
    <w:p w:rsidR="004E5CA2" w:rsidRPr="009E3198" w:rsidRDefault="003D405C"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三</w:t>
      </w:r>
      <w:r w:rsidRPr="009E3198">
        <w:rPr>
          <w:rFonts w:ascii="宋体" w:hAnsi="宋体" w:cs="宋体"/>
          <w:b/>
          <w:color w:val="333333"/>
          <w:kern w:val="0"/>
          <w:szCs w:val="21"/>
        </w:rPr>
        <w:t>、</w:t>
      </w:r>
      <w:r w:rsidR="00EE6EEE">
        <w:rPr>
          <w:rFonts w:ascii="宋体" w:hAnsi="宋体" w:cs="宋体" w:hint="eastAsia"/>
          <w:b/>
          <w:color w:val="333333"/>
          <w:kern w:val="0"/>
          <w:szCs w:val="21"/>
        </w:rPr>
        <w:t>学习</w:t>
      </w:r>
      <w:r w:rsidR="004E5CA2" w:rsidRPr="009E3198">
        <w:rPr>
          <w:rFonts w:ascii="宋体" w:hAnsi="宋体" w:cs="宋体" w:hint="eastAsia"/>
          <w:b/>
          <w:color w:val="333333"/>
          <w:kern w:val="0"/>
          <w:szCs w:val="21"/>
        </w:rPr>
        <w:t>内容</w:t>
      </w:r>
    </w:p>
    <w:p w:rsidR="004E5CA2" w:rsidRPr="00F5400E" w:rsidRDefault="009E4E33" w:rsidP="003D56DD">
      <w:pPr>
        <w:widowControl/>
        <w:adjustRightInd w:val="0"/>
        <w:snapToGrid w:val="0"/>
        <w:spacing w:line="440" w:lineRule="exact"/>
        <w:ind w:firstLineChars="200" w:firstLine="420"/>
        <w:jc w:val="left"/>
        <w:rPr>
          <w:rFonts w:ascii="宋体" w:hAnsi="宋体" w:cs="宋体"/>
          <w:color w:val="333333"/>
          <w:kern w:val="0"/>
          <w:szCs w:val="21"/>
        </w:rPr>
      </w:pPr>
      <w:r w:rsidRPr="00F5400E">
        <w:rPr>
          <w:rFonts w:cs="宋体" w:hint="eastAsia"/>
          <w:color w:val="333333"/>
          <w:kern w:val="0"/>
          <w:szCs w:val="21"/>
        </w:rPr>
        <w:t>（一</w:t>
      </w:r>
      <w:r w:rsidRPr="00F5400E">
        <w:rPr>
          <w:rFonts w:cs="宋体"/>
          <w:color w:val="333333"/>
          <w:kern w:val="0"/>
          <w:szCs w:val="21"/>
        </w:rPr>
        <w:t>）</w:t>
      </w:r>
      <w:r w:rsidR="004E5CA2" w:rsidRPr="00F5400E">
        <w:rPr>
          <w:rFonts w:cs="宋体" w:hint="eastAsia"/>
          <w:color w:val="333333"/>
          <w:kern w:val="0"/>
          <w:szCs w:val="21"/>
        </w:rPr>
        <w:t>投入产出的结构原理</w:t>
      </w:r>
    </w:p>
    <w:p w:rsidR="004E5CA2" w:rsidRPr="00F5400E" w:rsidRDefault="009E4E33" w:rsidP="003D56DD">
      <w:pPr>
        <w:widowControl/>
        <w:adjustRightInd w:val="0"/>
        <w:snapToGrid w:val="0"/>
        <w:spacing w:line="440" w:lineRule="exact"/>
        <w:ind w:firstLineChars="200" w:firstLine="420"/>
        <w:jc w:val="left"/>
        <w:rPr>
          <w:rFonts w:ascii="宋体" w:hAnsi="宋体" w:cs="宋体"/>
          <w:color w:val="333333"/>
          <w:kern w:val="0"/>
          <w:szCs w:val="21"/>
        </w:rPr>
      </w:pPr>
      <w:r w:rsidRPr="00F5400E">
        <w:rPr>
          <w:rFonts w:cs="宋体" w:hint="eastAsia"/>
          <w:color w:val="333333"/>
          <w:kern w:val="0"/>
          <w:szCs w:val="21"/>
        </w:rPr>
        <w:t>1</w:t>
      </w:r>
      <w:r w:rsidR="004E5CA2" w:rsidRPr="00F5400E">
        <w:rPr>
          <w:rFonts w:cs="宋体" w:hint="eastAsia"/>
          <w:color w:val="333333"/>
          <w:kern w:val="0"/>
          <w:szCs w:val="21"/>
        </w:rPr>
        <w:t>、投入产出与部门联系</w:t>
      </w:r>
      <w:r w:rsidRPr="00F5400E">
        <w:rPr>
          <w:rFonts w:cs="宋体" w:hint="eastAsia"/>
          <w:color w:val="333333"/>
          <w:kern w:val="0"/>
          <w:szCs w:val="21"/>
        </w:rPr>
        <w:t>；</w:t>
      </w:r>
      <w:r w:rsidRPr="00F5400E">
        <w:rPr>
          <w:rFonts w:cs="宋体" w:hint="eastAsia"/>
          <w:color w:val="333333"/>
          <w:kern w:val="0"/>
          <w:szCs w:val="21"/>
        </w:rPr>
        <w:t>2</w:t>
      </w:r>
      <w:r w:rsidR="004E5CA2" w:rsidRPr="00F5400E">
        <w:rPr>
          <w:rFonts w:cs="宋体" w:hint="eastAsia"/>
          <w:color w:val="333333"/>
          <w:kern w:val="0"/>
          <w:szCs w:val="21"/>
        </w:rPr>
        <w:t>、投入产出表的表式结构</w:t>
      </w:r>
      <w:r w:rsidRPr="00F5400E">
        <w:rPr>
          <w:rFonts w:cs="宋体" w:hint="eastAsia"/>
          <w:color w:val="333333"/>
          <w:kern w:val="0"/>
          <w:szCs w:val="21"/>
        </w:rPr>
        <w:t>；</w:t>
      </w:r>
      <w:r w:rsidRPr="00F5400E">
        <w:rPr>
          <w:rFonts w:cs="宋体" w:hint="eastAsia"/>
          <w:color w:val="333333"/>
          <w:kern w:val="0"/>
          <w:szCs w:val="21"/>
        </w:rPr>
        <w:t>3</w:t>
      </w:r>
      <w:r w:rsidR="004E5CA2" w:rsidRPr="00F5400E">
        <w:rPr>
          <w:rFonts w:cs="宋体" w:hint="eastAsia"/>
          <w:color w:val="333333"/>
          <w:kern w:val="0"/>
          <w:szCs w:val="21"/>
        </w:rPr>
        <w:t>、投入产出的平衡方程</w:t>
      </w:r>
    </w:p>
    <w:p w:rsidR="004E5CA2" w:rsidRPr="00F5400E" w:rsidRDefault="009E4E33" w:rsidP="003D56DD">
      <w:pPr>
        <w:widowControl/>
        <w:adjustRightInd w:val="0"/>
        <w:snapToGrid w:val="0"/>
        <w:spacing w:line="440" w:lineRule="exact"/>
        <w:ind w:firstLineChars="200" w:firstLine="420"/>
        <w:jc w:val="left"/>
        <w:rPr>
          <w:rFonts w:ascii="宋体" w:hAnsi="宋体" w:cs="宋体"/>
          <w:color w:val="333333"/>
          <w:kern w:val="0"/>
          <w:szCs w:val="21"/>
        </w:rPr>
      </w:pPr>
      <w:r w:rsidRPr="00F5400E">
        <w:rPr>
          <w:rFonts w:cs="宋体" w:hint="eastAsia"/>
          <w:color w:val="333333"/>
          <w:kern w:val="0"/>
          <w:szCs w:val="21"/>
        </w:rPr>
        <w:t>（二</w:t>
      </w:r>
      <w:r w:rsidRPr="00F5400E">
        <w:rPr>
          <w:rFonts w:cs="宋体"/>
          <w:color w:val="333333"/>
          <w:kern w:val="0"/>
          <w:szCs w:val="21"/>
        </w:rPr>
        <w:t>）</w:t>
      </w:r>
      <w:r w:rsidR="004E5CA2" w:rsidRPr="00F5400E">
        <w:rPr>
          <w:rFonts w:cs="宋体" w:hint="eastAsia"/>
          <w:color w:val="333333"/>
          <w:kern w:val="0"/>
          <w:szCs w:val="21"/>
        </w:rPr>
        <w:t>技术经济系数与投入产出模型</w:t>
      </w:r>
    </w:p>
    <w:p w:rsidR="004E5CA2" w:rsidRPr="00F5400E" w:rsidRDefault="008D4B90" w:rsidP="003D56DD">
      <w:pPr>
        <w:widowControl/>
        <w:adjustRightInd w:val="0"/>
        <w:snapToGrid w:val="0"/>
        <w:spacing w:line="440" w:lineRule="exact"/>
        <w:ind w:firstLineChars="200" w:firstLine="420"/>
        <w:jc w:val="left"/>
        <w:rPr>
          <w:rFonts w:ascii="宋体" w:hAnsi="宋体" w:cs="宋体"/>
          <w:color w:val="333333"/>
          <w:kern w:val="0"/>
          <w:szCs w:val="21"/>
        </w:rPr>
      </w:pPr>
      <w:r w:rsidRPr="00F5400E">
        <w:rPr>
          <w:rFonts w:cs="宋体" w:hint="eastAsia"/>
          <w:color w:val="333333"/>
          <w:kern w:val="0"/>
          <w:szCs w:val="21"/>
        </w:rPr>
        <w:t>1</w:t>
      </w:r>
      <w:r w:rsidR="004E5CA2" w:rsidRPr="00F5400E">
        <w:rPr>
          <w:rFonts w:cs="宋体" w:hint="eastAsia"/>
          <w:color w:val="333333"/>
          <w:kern w:val="0"/>
          <w:szCs w:val="21"/>
        </w:rPr>
        <w:t>、直接消耗系数与增加值系数</w:t>
      </w:r>
      <w:r w:rsidRPr="00F5400E">
        <w:rPr>
          <w:rFonts w:cs="宋体" w:hint="eastAsia"/>
          <w:color w:val="333333"/>
          <w:kern w:val="0"/>
          <w:szCs w:val="21"/>
        </w:rPr>
        <w:t>；</w:t>
      </w:r>
      <w:r w:rsidRPr="00F5400E">
        <w:rPr>
          <w:rFonts w:cs="宋体" w:hint="eastAsia"/>
          <w:color w:val="333333"/>
          <w:kern w:val="0"/>
          <w:szCs w:val="21"/>
        </w:rPr>
        <w:t>2</w:t>
      </w:r>
      <w:r w:rsidR="004E5CA2" w:rsidRPr="00F5400E">
        <w:rPr>
          <w:rFonts w:cs="宋体" w:hint="eastAsia"/>
          <w:color w:val="333333"/>
          <w:kern w:val="0"/>
          <w:szCs w:val="21"/>
        </w:rPr>
        <w:t>、完全消耗系数与完全需求系数</w:t>
      </w:r>
      <w:r w:rsidRPr="00F5400E">
        <w:rPr>
          <w:rFonts w:cs="宋体" w:hint="eastAsia"/>
          <w:color w:val="333333"/>
          <w:kern w:val="0"/>
          <w:szCs w:val="21"/>
        </w:rPr>
        <w:t>；</w:t>
      </w:r>
      <w:r w:rsidRPr="00F5400E">
        <w:rPr>
          <w:rFonts w:cs="宋体" w:hint="eastAsia"/>
          <w:color w:val="333333"/>
          <w:kern w:val="0"/>
          <w:szCs w:val="21"/>
        </w:rPr>
        <w:t>3</w:t>
      </w:r>
      <w:r w:rsidR="004E5CA2" w:rsidRPr="00F5400E">
        <w:rPr>
          <w:rFonts w:cs="宋体" w:hint="eastAsia"/>
          <w:color w:val="333333"/>
          <w:kern w:val="0"/>
          <w:szCs w:val="21"/>
        </w:rPr>
        <w:t>、投入产出模型</w:t>
      </w:r>
    </w:p>
    <w:p w:rsidR="004E5CA2" w:rsidRPr="00F5400E" w:rsidRDefault="008D4B90" w:rsidP="003D56DD">
      <w:pPr>
        <w:widowControl/>
        <w:adjustRightInd w:val="0"/>
        <w:snapToGrid w:val="0"/>
        <w:spacing w:line="440" w:lineRule="exact"/>
        <w:ind w:firstLineChars="200" w:firstLine="420"/>
        <w:jc w:val="left"/>
        <w:rPr>
          <w:rFonts w:ascii="宋体" w:hAnsi="宋体" w:cs="宋体"/>
          <w:color w:val="333333"/>
          <w:kern w:val="0"/>
          <w:szCs w:val="21"/>
        </w:rPr>
      </w:pPr>
      <w:r w:rsidRPr="00F5400E">
        <w:rPr>
          <w:rFonts w:cs="宋体" w:hint="eastAsia"/>
          <w:color w:val="333333"/>
          <w:kern w:val="0"/>
          <w:szCs w:val="21"/>
        </w:rPr>
        <w:t>（三）</w:t>
      </w:r>
      <w:r w:rsidR="004E5CA2" w:rsidRPr="00F5400E">
        <w:rPr>
          <w:rFonts w:cs="宋体" w:hint="eastAsia"/>
          <w:color w:val="333333"/>
          <w:kern w:val="0"/>
          <w:szCs w:val="21"/>
        </w:rPr>
        <w:t>投入产出表的编制方法</w:t>
      </w:r>
    </w:p>
    <w:p w:rsidR="004E5CA2" w:rsidRPr="00F5400E" w:rsidRDefault="008D4B90" w:rsidP="003D56DD">
      <w:pPr>
        <w:widowControl/>
        <w:adjustRightInd w:val="0"/>
        <w:snapToGrid w:val="0"/>
        <w:spacing w:line="440" w:lineRule="exact"/>
        <w:ind w:firstLineChars="200" w:firstLine="420"/>
        <w:jc w:val="left"/>
        <w:rPr>
          <w:rFonts w:ascii="宋体" w:hAnsi="宋体" w:cs="宋体"/>
          <w:color w:val="333333"/>
          <w:kern w:val="0"/>
          <w:szCs w:val="21"/>
        </w:rPr>
      </w:pPr>
      <w:r w:rsidRPr="00F5400E">
        <w:rPr>
          <w:rFonts w:cs="宋体" w:hint="eastAsia"/>
          <w:color w:val="333333"/>
          <w:kern w:val="0"/>
          <w:szCs w:val="21"/>
        </w:rPr>
        <w:t>1</w:t>
      </w:r>
      <w:r w:rsidR="004E5CA2" w:rsidRPr="00F5400E">
        <w:rPr>
          <w:rFonts w:cs="宋体" w:hint="eastAsia"/>
          <w:color w:val="333333"/>
          <w:kern w:val="0"/>
          <w:szCs w:val="21"/>
        </w:rPr>
        <w:t>、直接分解法</w:t>
      </w:r>
      <w:r w:rsidRPr="00F5400E">
        <w:rPr>
          <w:rFonts w:cs="宋体" w:hint="eastAsia"/>
          <w:color w:val="333333"/>
          <w:kern w:val="0"/>
          <w:szCs w:val="21"/>
        </w:rPr>
        <w:t>；</w:t>
      </w:r>
      <w:r w:rsidRPr="00F5400E">
        <w:rPr>
          <w:rFonts w:cs="宋体" w:hint="eastAsia"/>
          <w:color w:val="333333"/>
          <w:kern w:val="0"/>
          <w:szCs w:val="21"/>
        </w:rPr>
        <w:t>2</w:t>
      </w:r>
      <w:r w:rsidR="004E5CA2" w:rsidRPr="00F5400E">
        <w:rPr>
          <w:rFonts w:cs="宋体" w:hint="eastAsia"/>
          <w:color w:val="333333"/>
          <w:kern w:val="0"/>
          <w:szCs w:val="21"/>
        </w:rPr>
        <w:t>、间接推导法</w:t>
      </w:r>
      <w:r w:rsidRPr="00F5400E">
        <w:rPr>
          <w:rFonts w:cs="宋体" w:hint="eastAsia"/>
          <w:color w:val="333333"/>
          <w:kern w:val="0"/>
          <w:szCs w:val="21"/>
        </w:rPr>
        <w:t>；</w:t>
      </w:r>
      <w:r w:rsidRPr="00F5400E">
        <w:rPr>
          <w:rFonts w:cs="宋体" w:hint="eastAsia"/>
          <w:color w:val="333333"/>
          <w:kern w:val="0"/>
          <w:szCs w:val="21"/>
        </w:rPr>
        <w:t>3</w:t>
      </w:r>
      <w:r w:rsidR="004E5CA2" w:rsidRPr="00F5400E">
        <w:rPr>
          <w:rFonts w:cs="宋体" w:hint="eastAsia"/>
          <w:color w:val="333333"/>
          <w:kern w:val="0"/>
          <w:szCs w:val="21"/>
        </w:rPr>
        <w:t>、平衡方程和技术经济系数</w:t>
      </w:r>
      <w:r w:rsidRPr="00F5400E">
        <w:rPr>
          <w:rFonts w:cs="宋体" w:hint="eastAsia"/>
          <w:color w:val="333333"/>
          <w:kern w:val="0"/>
          <w:szCs w:val="21"/>
        </w:rPr>
        <w:t>；</w:t>
      </w:r>
      <w:r w:rsidRPr="00F5400E">
        <w:rPr>
          <w:rFonts w:cs="宋体" w:hint="eastAsia"/>
          <w:color w:val="333333"/>
          <w:kern w:val="0"/>
          <w:szCs w:val="21"/>
        </w:rPr>
        <w:t>4</w:t>
      </w:r>
      <w:r w:rsidR="004E5CA2" w:rsidRPr="00F5400E">
        <w:rPr>
          <w:rFonts w:cs="宋体" w:hint="eastAsia"/>
          <w:color w:val="333333"/>
          <w:kern w:val="0"/>
          <w:szCs w:val="21"/>
        </w:rPr>
        <w:t>、纯部门的推导</w:t>
      </w:r>
      <w:r w:rsidRPr="00F5400E">
        <w:rPr>
          <w:rFonts w:cs="宋体" w:hint="eastAsia"/>
          <w:color w:val="333333"/>
          <w:kern w:val="0"/>
          <w:szCs w:val="21"/>
        </w:rPr>
        <w:t>；</w:t>
      </w:r>
      <w:r w:rsidRPr="00F5400E">
        <w:rPr>
          <w:rFonts w:cs="宋体" w:hint="eastAsia"/>
          <w:color w:val="333333"/>
          <w:kern w:val="0"/>
          <w:szCs w:val="21"/>
        </w:rPr>
        <w:t>5</w:t>
      </w:r>
      <w:r w:rsidR="004E5CA2" w:rsidRPr="00F5400E">
        <w:rPr>
          <w:rFonts w:cs="宋体" w:hint="eastAsia"/>
          <w:color w:val="333333"/>
          <w:kern w:val="0"/>
          <w:szCs w:val="21"/>
        </w:rPr>
        <w:t>、负消耗或多消耗的消除</w:t>
      </w:r>
    </w:p>
    <w:p w:rsidR="004E5CA2" w:rsidRPr="00F5400E" w:rsidRDefault="008D4B90" w:rsidP="003D56DD">
      <w:pPr>
        <w:widowControl/>
        <w:adjustRightInd w:val="0"/>
        <w:snapToGrid w:val="0"/>
        <w:spacing w:line="440" w:lineRule="exact"/>
        <w:ind w:firstLineChars="200" w:firstLine="420"/>
        <w:jc w:val="left"/>
        <w:rPr>
          <w:rFonts w:cs="宋体"/>
          <w:color w:val="333333"/>
          <w:kern w:val="0"/>
          <w:szCs w:val="21"/>
        </w:rPr>
      </w:pPr>
      <w:r w:rsidRPr="00F5400E">
        <w:rPr>
          <w:rFonts w:cs="宋体" w:hint="eastAsia"/>
          <w:color w:val="333333"/>
          <w:kern w:val="0"/>
          <w:szCs w:val="21"/>
        </w:rPr>
        <w:t>（四</w:t>
      </w:r>
      <w:r w:rsidRPr="00F5400E">
        <w:rPr>
          <w:rFonts w:cs="宋体"/>
          <w:color w:val="333333"/>
          <w:kern w:val="0"/>
          <w:szCs w:val="21"/>
        </w:rPr>
        <w:t>）</w:t>
      </w:r>
      <w:r w:rsidR="004E5CA2" w:rsidRPr="00F5400E">
        <w:rPr>
          <w:rFonts w:cs="宋体" w:hint="eastAsia"/>
          <w:color w:val="333333"/>
          <w:kern w:val="0"/>
          <w:szCs w:val="21"/>
        </w:rPr>
        <w:t>投入产出分析的若干应用</w:t>
      </w:r>
    </w:p>
    <w:p w:rsidR="003258ED" w:rsidRPr="009E3198" w:rsidRDefault="003258ED"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四、</w:t>
      </w:r>
      <w:r w:rsidRPr="009E3198">
        <w:rPr>
          <w:rFonts w:ascii="宋体" w:hAnsi="宋体" w:cs="宋体"/>
          <w:b/>
          <w:color w:val="333333"/>
          <w:kern w:val="0"/>
          <w:szCs w:val="21"/>
        </w:rPr>
        <w:t>重点与难点</w:t>
      </w:r>
    </w:p>
    <w:p w:rsidR="003D405C" w:rsidRPr="00F5400E" w:rsidRDefault="003D405C" w:rsidP="003D56DD">
      <w:pPr>
        <w:widowControl/>
        <w:adjustRightInd w:val="0"/>
        <w:snapToGrid w:val="0"/>
        <w:spacing w:line="440" w:lineRule="exact"/>
        <w:ind w:firstLineChars="200" w:firstLine="420"/>
        <w:jc w:val="left"/>
        <w:rPr>
          <w:rFonts w:cs="宋体"/>
          <w:color w:val="333333"/>
          <w:kern w:val="0"/>
          <w:szCs w:val="21"/>
        </w:rPr>
      </w:pPr>
      <w:r w:rsidRPr="00F5400E">
        <w:rPr>
          <w:rFonts w:cs="宋体" w:hint="eastAsia"/>
          <w:color w:val="333333"/>
          <w:kern w:val="0"/>
          <w:szCs w:val="21"/>
        </w:rPr>
        <w:t>消耗系数</w:t>
      </w:r>
      <w:r w:rsidRPr="00F5400E">
        <w:rPr>
          <w:rFonts w:cs="宋体"/>
          <w:color w:val="333333"/>
          <w:kern w:val="0"/>
          <w:szCs w:val="21"/>
        </w:rPr>
        <w:t>的计算；投入产出模型</w:t>
      </w:r>
    </w:p>
    <w:p w:rsidR="003258ED" w:rsidRPr="009E3198" w:rsidRDefault="003258ED"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五、思考</w:t>
      </w:r>
      <w:r w:rsidRPr="009E3198">
        <w:rPr>
          <w:rFonts w:ascii="宋体" w:hAnsi="宋体" w:cs="宋体"/>
          <w:b/>
          <w:color w:val="333333"/>
          <w:kern w:val="0"/>
          <w:szCs w:val="21"/>
        </w:rPr>
        <w:t>与讨论</w:t>
      </w:r>
    </w:p>
    <w:p w:rsidR="003258ED" w:rsidRPr="00F5400E" w:rsidRDefault="003D405C" w:rsidP="003D56DD">
      <w:pPr>
        <w:widowControl/>
        <w:adjustRightInd w:val="0"/>
        <w:snapToGrid w:val="0"/>
        <w:spacing w:line="440" w:lineRule="exact"/>
        <w:ind w:firstLineChars="200" w:firstLine="420"/>
        <w:jc w:val="left"/>
        <w:rPr>
          <w:rFonts w:ascii="宋体" w:hAnsi="宋体" w:cs="宋体"/>
          <w:color w:val="333333"/>
          <w:kern w:val="0"/>
          <w:szCs w:val="21"/>
        </w:rPr>
      </w:pPr>
      <w:r w:rsidRPr="00F5400E">
        <w:rPr>
          <w:rFonts w:ascii="宋体" w:hAnsi="宋体" w:cs="宋体" w:hint="eastAsia"/>
          <w:color w:val="333333"/>
          <w:kern w:val="0"/>
          <w:szCs w:val="21"/>
        </w:rPr>
        <w:t>投入</w:t>
      </w:r>
      <w:r w:rsidRPr="00F5400E">
        <w:rPr>
          <w:rFonts w:ascii="宋体" w:hAnsi="宋体" w:cs="宋体"/>
          <w:color w:val="333333"/>
          <w:kern w:val="0"/>
          <w:szCs w:val="21"/>
        </w:rPr>
        <w:t>产出表中四个象限各自包含的内容</w:t>
      </w:r>
    </w:p>
    <w:p w:rsidR="004E5CA2" w:rsidRPr="004E5CA2" w:rsidRDefault="004E5CA2" w:rsidP="003D56DD">
      <w:pPr>
        <w:widowControl/>
        <w:adjustRightInd w:val="0"/>
        <w:snapToGrid w:val="0"/>
        <w:spacing w:line="440" w:lineRule="exact"/>
        <w:jc w:val="center"/>
        <w:rPr>
          <w:rFonts w:ascii="宋体" w:hAnsi="宋体" w:cs="宋体"/>
          <w:b/>
          <w:bCs/>
          <w:color w:val="333333"/>
          <w:kern w:val="0"/>
          <w:sz w:val="24"/>
          <w:szCs w:val="21"/>
        </w:rPr>
      </w:pPr>
      <w:r w:rsidRPr="004E5CA2">
        <w:rPr>
          <w:rFonts w:cs="宋体" w:hint="eastAsia"/>
          <w:b/>
          <w:bCs/>
          <w:color w:val="333333"/>
          <w:kern w:val="0"/>
          <w:sz w:val="24"/>
          <w:szCs w:val="21"/>
        </w:rPr>
        <w:t>第</w:t>
      </w:r>
      <w:r w:rsidR="003D405C">
        <w:rPr>
          <w:rFonts w:cs="宋体" w:hint="eastAsia"/>
          <w:b/>
          <w:bCs/>
          <w:color w:val="333333"/>
          <w:kern w:val="0"/>
          <w:sz w:val="24"/>
          <w:szCs w:val="21"/>
        </w:rPr>
        <w:t>四</w:t>
      </w:r>
      <w:r w:rsidR="003D405C">
        <w:rPr>
          <w:rFonts w:cs="宋体"/>
          <w:b/>
          <w:bCs/>
          <w:color w:val="333333"/>
          <w:kern w:val="0"/>
          <w:sz w:val="24"/>
          <w:szCs w:val="21"/>
        </w:rPr>
        <w:t>讲</w:t>
      </w:r>
      <w:r w:rsidRPr="004E5CA2">
        <w:rPr>
          <w:b/>
          <w:bCs/>
          <w:color w:val="333333"/>
          <w:kern w:val="0"/>
          <w:sz w:val="24"/>
          <w:szCs w:val="21"/>
        </w:rPr>
        <w:t xml:space="preserve">  </w:t>
      </w:r>
      <w:r w:rsidRPr="004E5CA2">
        <w:rPr>
          <w:rFonts w:cs="宋体" w:hint="eastAsia"/>
          <w:b/>
          <w:bCs/>
          <w:color w:val="333333"/>
          <w:kern w:val="0"/>
          <w:sz w:val="24"/>
          <w:szCs w:val="21"/>
        </w:rPr>
        <w:t>资金流量核算</w:t>
      </w:r>
    </w:p>
    <w:p w:rsidR="004E5CA2" w:rsidRPr="009E3198" w:rsidRDefault="003D405C"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一</w:t>
      </w:r>
      <w:r w:rsidRPr="009E3198">
        <w:rPr>
          <w:rFonts w:ascii="宋体" w:hAnsi="宋体" w:cs="宋体"/>
          <w:b/>
          <w:color w:val="333333"/>
          <w:kern w:val="0"/>
          <w:szCs w:val="21"/>
        </w:rPr>
        <w:t>、</w:t>
      </w:r>
      <w:r w:rsidR="004E5CA2" w:rsidRPr="009E3198">
        <w:rPr>
          <w:rFonts w:ascii="宋体" w:hAnsi="宋体" w:cs="宋体" w:hint="eastAsia"/>
          <w:b/>
          <w:color w:val="333333"/>
          <w:kern w:val="0"/>
          <w:szCs w:val="21"/>
        </w:rPr>
        <w:t>基本要求</w:t>
      </w:r>
    </w:p>
    <w:p w:rsidR="004E5CA2" w:rsidRPr="009E3198" w:rsidRDefault="004E5CA2"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t>通过本章的学习，要求掌握资金流量的核算范围、核算内容与核算原则，了解资金流量核算的部门分类与表式结构，掌握资金流量表的编制方法，并能运用资金流量表对宏观经济问题进行分析。</w:t>
      </w:r>
    </w:p>
    <w:p w:rsidR="003D405C" w:rsidRPr="009E3198" w:rsidRDefault="003D405C"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二</w:t>
      </w:r>
      <w:r w:rsidRPr="009E3198">
        <w:rPr>
          <w:rFonts w:ascii="宋体" w:hAnsi="宋体" w:cs="宋体"/>
          <w:b/>
          <w:color w:val="333333"/>
          <w:kern w:val="0"/>
          <w:szCs w:val="21"/>
        </w:rPr>
        <w:t>、授课</w:t>
      </w:r>
      <w:r w:rsidRPr="009E3198">
        <w:rPr>
          <w:rFonts w:ascii="宋体" w:hAnsi="宋体" w:cs="宋体" w:hint="eastAsia"/>
          <w:b/>
          <w:color w:val="333333"/>
          <w:kern w:val="0"/>
          <w:szCs w:val="21"/>
        </w:rPr>
        <w:t>方法</w:t>
      </w:r>
    </w:p>
    <w:p w:rsidR="003D405C" w:rsidRPr="009E3198" w:rsidRDefault="003D405C" w:rsidP="003D56DD">
      <w:pPr>
        <w:widowControl/>
        <w:adjustRightInd w:val="0"/>
        <w:snapToGrid w:val="0"/>
        <w:spacing w:line="440" w:lineRule="exact"/>
        <w:ind w:firstLineChars="200" w:firstLine="420"/>
        <w:jc w:val="left"/>
        <w:rPr>
          <w:rFonts w:cs="宋体"/>
          <w:color w:val="333333"/>
          <w:kern w:val="0"/>
          <w:szCs w:val="21"/>
        </w:rPr>
      </w:pPr>
      <w:r w:rsidRPr="009E3198">
        <w:rPr>
          <w:rFonts w:cs="宋体" w:hint="eastAsia"/>
          <w:color w:val="333333"/>
          <w:kern w:val="0"/>
          <w:szCs w:val="21"/>
        </w:rPr>
        <w:t>自学</w:t>
      </w:r>
      <w:r w:rsidRPr="009E3198">
        <w:rPr>
          <w:rFonts w:cs="宋体"/>
          <w:color w:val="333333"/>
          <w:kern w:val="0"/>
          <w:szCs w:val="21"/>
        </w:rPr>
        <w:t>与讨论调研相</w:t>
      </w:r>
      <w:r w:rsidRPr="009E3198">
        <w:rPr>
          <w:rFonts w:cs="宋体" w:hint="eastAsia"/>
          <w:color w:val="333333"/>
          <w:kern w:val="0"/>
          <w:szCs w:val="21"/>
        </w:rPr>
        <w:t>结合</w:t>
      </w:r>
    </w:p>
    <w:p w:rsidR="004E5CA2" w:rsidRPr="009E3198" w:rsidRDefault="003D405C"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三</w:t>
      </w:r>
      <w:r w:rsidRPr="009E3198">
        <w:rPr>
          <w:rFonts w:ascii="宋体" w:hAnsi="宋体" w:cs="宋体"/>
          <w:b/>
          <w:color w:val="333333"/>
          <w:kern w:val="0"/>
          <w:szCs w:val="21"/>
        </w:rPr>
        <w:t>、</w:t>
      </w:r>
      <w:r w:rsidR="00EE6EEE">
        <w:rPr>
          <w:rFonts w:ascii="宋体" w:hAnsi="宋体" w:cs="宋体" w:hint="eastAsia"/>
          <w:b/>
          <w:color w:val="333333"/>
          <w:kern w:val="0"/>
          <w:szCs w:val="21"/>
        </w:rPr>
        <w:t>学习</w:t>
      </w:r>
      <w:r w:rsidR="004E5CA2" w:rsidRPr="009E3198">
        <w:rPr>
          <w:rFonts w:ascii="宋体" w:hAnsi="宋体" w:cs="宋体" w:hint="eastAsia"/>
          <w:b/>
          <w:color w:val="333333"/>
          <w:kern w:val="0"/>
          <w:szCs w:val="21"/>
        </w:rPr>
        <w:t>内容</w:t>
      </w:r>
    </w:p>
    <w:p w:rsidR="004E5CA2" w:rsidRPr="009E3198" w:rsidRDefault="008D4B90"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t>（一</w:t>
      </w:r>
      <w:r w:rsidRPr="009E3198">
        <w:rPr>
          <w:rFonts w:cs="宋体"/>
          <w:color w:val="333333"/>
          <w:kern w:val="0"/>
          <w:szCs w:val="21"/>
        </w:rPr>
        <w:t>）</w:t>
      </w:r>
      <w:r w:rsidR="004E5CA2" w:rsidRPr="009E3198">
        <w:rPr>
          <w:rFonts w:cs="宋体" w:hint="eastAsia"/>
          <w:color w:val="333333"/>
          <w:kern w:val="0"/>
          <w:szCs w:val="21"/>
        </w:rPr>
        <w:t>资金流量核算的内容范围</w:t>
      </w:r>
    </w:p>
    <w:p w:rsidR="004E5CA2" w:rsidRPr="009E3198" w:rsidRDefault="008D4B90"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color w:val="333333"/>
          <w:kern w:val="0"/>
          <w:szCs w:val="21"/>
        </w:rPr>
        <w:t>1</w:t>
      </w:r>
      <w:r w:rsidR="004E5CA2" w:rsidRPr="009E3198">
        <w:rPr>
          <w:rFonts w:cs="宋体" w:hint="eastAsia"/>
          <w:color w:val="333333"/>
          <w:kern w:val="0"/>
          <w:szCs w:val="21"/>
        </w:rPr>
        <w:t>、资金流量的核算内容</w:t>
      </w:r>
      <w:r w:rsidRPr="009E3198">
        <w:rPr>
          <w:rFonts w:cs="宋体" w:hint="eastAsia"/>
          <w:color w:val="333333"/>
          <w:kern w:val="0"/>
          <w:szCs w:val="21"/>
        </w:rPr>
        <w:t>；</w:t>
      </w:r>
      <w:r w:rsidRPr="009E3198">
        <w:rPr>
          <w:rFonts w:cs="宋体" w:hint="eastAsia"/>
          <w:color w:val="333333"/>
          <w:kern w:val="0"/>
          <w:szCs w:val="21"/>
        </w:rPr>
        <w:t>2</w:t>
      </w:r>
      <w:r w:rsidR="004E5CA2" w:rsidRPr="009E3198">
        <w:rPr>
          <w:rFonts w:cs="宋体" w:hint="eastAsia"/>
          <w:color w:val="333333"/>
          <w:kern w:val="0"/>
          <w:szCs w:val="21"/>
        </w:rPr>
        <w:t>、资金流量核算的范围</w:t>
      </w:r>
      <w:r w:rsidRPr="009E3198">
        <w:rPr>
          <w:rFonts w:cs="宋体" w:hint="eastAsia"/>
          <w:color w:val="333333"/>
          <w:kern w:val="0"/>
          <w:szCs w:val="21"/>
        </w:rPr>
        <w:t>；</w:t>
      </w:r>
      <w:r w:rsidR="004E5CA2" w:rsidRPr="009E3198">
        <w:rPr>
          <w:rFonts w:cs="宋体" w:hint="eastAsia"/>
          <w:color w:val="333333"/>
          <w:kern w:val="0"/>
          <w:szCs w:val="21"/>
        </w:rPr>
        <w:t>、资金流量核算的原则</w:t>
      </w:r>
    </w:p>
    <w:p w:rsidR="004E5CA2" w:rsidRPr="009E3198" w:rsidRDefault="008D4B90"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t>（</w:t>
      </w:r>
      <w:r w:rsidR="004E5CA2" w:rsidRPr="009E3198">
        <w:rPr>
          <w:rFonts w:cs="宋体" w:hint="eastAsia"/>
          <w:color w:val="333333"/>
          <w:kern w:val="0"/>
          <w:szCs w:val="21"/>
        </w:rPr>
        <w:t>二</w:t>
      </w:r>
      <w:r w:rsidRPr="009E3198">
        <w:rPr>
          <w:rFonts w:cs="宋体" w:hint="eastAsia"/>
          <w:color w:val="333333"/>
          <w:kern w:val="0"/>
          <w:szCs w:val="21"/>
        </w:rPr>
        <w:t>）</w:t>
      </w:r>
      <w:r w:rsidR="004E5CA2" w:rsidRPr="009E3198">
        <w:rPr>
          <w:rFonts w:cs="宋体" w:hint="eastAsia"/>
          <w:color w:val="333333"/>
          <w:kern w:val="0"/>
          <w:szCs w:val="21"/>
        </w:rPr>
        <w:t>资金流量核算的表式结构</w:t>
      </w:r>
    </w:p>
    <w:p w:rsidR="004E5CA2" w:rsidRPr="009E3198" w:rsidRDefault="008D4B90"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lastRenderedPageBreak/>
        <w:t>1</w:t>
      </w:r>
      <w:r w:rsidR="004E5CA2" w:rsidRPr="009E3198">
        <w:rPr>
          <w:rFonts w:cs="宋体" w:hint="eastAsia"/>
          <w:color w:val="333333"/>
          <w:kern w:val="0"/>
          <w:szCs w:val="21"/>
        </w:rPr>
        <w:t>、资金流量核算的部门分类</w:t>
      </w:r>
      <w:r w:rsidRPr="009E3198">
        <w:rPr>
          <w:rFonts w:cs="宋体" w:hint="eastAsia"/>
          <w:color w:val="333333"/>
          <w:kern w:val="0"/>
          <w:szCs w:val="21"/>
        </w:rPr>
        <w:t>；</w:t>
      </w:r>
      <w:r w:rsidRPr="009E3198">
        <w:rPr>
          <w:rFonts w:cs="宋体" w:hint="eastAsia"/>
          <w:color w:val="333333"/>
          <w:kern w:val="0"/>
          <w:szCs w:val="21"/>
        </w:rPr>
        <w:t>2</w:t>
      </w:r>
      <w:r w:rsidR="004E5CA2" w:rsidRPr="009E3198">
        <w:rPr>
          <w:rFonts w:cs="宋体" w:hint="eastAsia"/>
          <w:color w:val="333333"/>
          <w:kern w:val="0"/>
          <w:szCs w:val="21"/>
        </w:rPr>
        <w:t>、资金流量核算的交易分类</w:t>
      </w:r>
      <w:r w:rsidRPr="009E3198">
        <w:rPr>
          <w:rFonts w:cs="宋体" w:hint="eastAsia"/>
          <w:color w:val="333333"/>
          <w:kern w:val="0"/>
          <w:szCs w:val="21"/>
        </w:rPr>
        <w:t>；</w:t>
      </w:r>
      <w:r w:rsidRPr="009E3198">
        <w:rPr>
          <w:rFonts w:cs="宋体" w:hint="eastAsia"/>
          <w:color w:val="333333"/>
          <w:kern w:val="0"/>
          <w:szCs w:val="21"/>
        </w:rPr>
        <w:t>3</w:t>
      </w:r>
      <w:r w:rsidR="004E5CA2" w:rsidRPr="009E3198">
        <w:rPr>
          <w:rFonts w:cs="宋体" w:hint="eastAsia"/>
          <w:color w:val="333333"/>
          <w:kern w:val="0"/>
          <w:szCs w:val="21"/>
        </w:rPr>
        <w:t>、资金流量核算的表式结构</w:t>
      </w:r>
    </w:p>
    <w:p w:rsidR="004E5CA2" w:rsidRPr="009E3198" w:rsidRDefault="008D4B90"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t>（三）</w:t>
      </w:r>
      <w:r w:rsidR="004E5CA2" w:rsidRPr="009E3198">
        <w:rPr>
          <w:color w:val="333333"/>
          <w:kern w:val="0"/>
          <w:szCs w:val="21"/>
        </w:rPr>
        <w:t xml:space="preserve"> </w:t>
      </w:r>
      <w:r w:rsidR="004E5CA2" w:rsidRPr="009E3198">
        <w:rPr>
          <w:rFonts w:cs="宋体" w:hint="eastAsia"/>
          <w:color w:val="333333"/>
          <w:kern w:val="0"/>
          <w:szCs w:val="21"/>
        </w:rPr>
        <w:t>资金流量表的主要指标</w:t>
      </w:r>
    </w:p>
    <w:p w:rsidR="004E5CA2" w:rsidRPr="009E3198" w:rsidRDefault="008D4B90"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t>1</w:t>
      </w:r>
      <w:r w:rsidR="004E5CA2" w:rsidRPr="009E3198">
        <w:rPr>
          <w:rFonts w:cs="宋体" w:hint="eastAsia"/>
          <w:color w:val="333333"/>
          <w:kern w:val="0"/>
          <w:szCs w:val="21"/>
        </w:rPr>
        <w:t>、收入分配与实物交易指标</w:t>
      </w:r>
      <w:r w:rsidRPr="009E3198">
        <w:rPr>
          <w:rFonts w:cs="宋体" w:hint="eastAsia"/>
          <w:color w:val="333333"/>
          <w:kern w:val="0"/>
          <w:szCs w:val="21"/>
        </w:rPr>
        <w:t>；</w:t>
      </w:r>
      <w:r w:rsidRPr="009E3198">
        <w:rPr>
          <w:rFonts w:cs="宋体" w:hint="eastAsia"/>
          <w:color w:val="333333"/>
          <w:kern w:val="0"/>
          <w:szCs w:val="21"/>
        </w:rPr>
        <w:t>2</w:t>
      </w:r>
      <w:r w:rsidR="004E5CA2" w:rsidRPr="009E3198">
        <w:rPr>
          <w:rFonts w:cs="宋体" w:hint="eastAsia"/>
          <w:color w:val="333333"/>
          <w:kern w:val="0"/>
          <w:szCs w:val="21"/>
        </w:rPr>
        <w:t>、金融交易指标</w:t>
      </w:r>
      <w:r w:rsidRPr="009E3198">
        <w:rPr>
          <w:rFonts w:cs="宋体" w:hint="eastAsia"/>
          <w:color w:val="333333"/>
          <w:kern w:val="0"/>
          <w:szCs w:val="21"/>
        </w:rPr>
        <w:t>；</w:t>
      </w:r>
      <w:r w:rsidRPr="009E3198">
        <w:rPr>
          <w:rFonts w:cs="宋体" w:hint="eastAsia"/>
          <w:color w:val="333333"/>
          <w:kern w:val="0"/>
          <w:szCs w:val="21"/>
        </w:rPr>
        <w:t>3</w:t>
      </w:r>
      <w:r w:rsidR="004E5CA2" w:rsidRPr="009E3198">
        <w:rPr>
          <w:rFonts w:cs="宋体" w:hint="eastAsia"/>
          <w:color w:val="333333"/>
          <w:kern w:val="0"/>
          <w:szCs w:val="21"/>
        </w:rPr>
        <w:t>、资金流量表的平衡关系</w:t>
      </w:r>
    </w:p>
    <w:p w:rsidR="004E5CA2" w:rsidRPr="009E3198" w:rsidRDefault="008D4B90"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t>（</w:t>
      </w:r>
      <w:r w:rsidR="004E5CA2" w:rsidRPr="009E3198">
        <w:rPr>
          <w:rFonts w:cs="宋体" w:hint="eastAsia"/>
          <w:color w:val="333333"/>
          <w:kern w:val="0"/>
          <w:szCs w:val="21"/>
        </w:rPr>
        <w:t>四</w:t>
      </w:r>
      <w:r w:rsidRPr="009E3198">
        <w:rPr>
          <w:rFonts w:cs="宋体" w:hint="eastAsia"/>
          <w:color w:val="333333"/>
          <w:kern w:val="0"/>
          <w:szCs w:val="21"/>
        </w:rPr>
        <w:t>）</w:t>
      </w:r>
      <w:r w:rsidR="004E5CA2" w:rsidRPr="009E3198">
        <w:rPr>
          <w:rFonts w:cs="宋体" w:hint="eastAsia"/>
          <w:color w:val="333333"/>
          <w:kern w:val="0"/>
          <w:szCs w:val="21"/>
        </w:rPr>
        <w:t>资金流量表的编制与应用</w:t>
      </w:r>
    </w:p>
    <w:p w:rsidR="004E5CA2" w:rsidRPr="009E3198" w:rsidRDefault="008D4B90" w:rsidP="003D56DD">
      <w:pPr>
        <w:widowControl/>
        <w:adjustRightInd w:val="0"/>
        <w:snapToGrid w:val="0"/>
        <w:spacing w:line="440" w:lineRule="exact"/>
        <w:ind w:firstLineChars="200" w:firstLine="420"/>
        <w:jc w:val="left"/>
        <w:rPr>
          <w:rFonts w:cs="宋体"/>
          <w:color w:val="333333"/>
          <w:kern w:val="0"/>
          <w:szCs w:val="21"/>
        </w:rPr>
      </w:pPr>
      <w:r w:rsidRPr="009E3198">
        <w:rPr>
          <w:rFonts w:cs="宋体"/>
          <w:color w:val="333333"/>
          <w:kern w:val="0"/>
          <w:szCs w:val="21"/>
        </w:rPr>
        <w:t>1</w:t>
      </w:r>
      <w:r w:rsidR="004E5CA2" w:rsidRPr="009E3198">
        <w:rPr>
          <w:rFonts w:cs="宋体" w:hint="eastAsia"/>
          <w:color w:val="333333"/>
          <w:kern w:val="0"/>
          <w:szCs w:val="21"/>
        </w:rPr>
        <w:t>、资金流量表的编制</w:t>
      </w:r>
      <w:r w:rsidRPr="009E3198">
        <w:rPr>
          <w:rFonts w:cs="宋体" w:hint="eastAsia"/>
          <w:color w:val="333333"/>
          <w:kern w:val="0"/>
          <w:szCs w:val="21"/>
        </w:rPr>
        <w:t>；</w:t>
      </w:r>
      <w:r w:rsidRPr="009E3198">
        <w:rPr>
          <w:rFonts w:cs="宋体" w:hint="eastAsia"/>
          <w:color w:val="333333"/>
          <w:kern w:val="0"/>
          <w:szCs w:val="21"/>
        </w:rPr>
        <w:t>2</w:t>
      </w:r>
      <w:r w:rsidR="004E5CA2" w:rsidRPr="009E3198">
        <w:rPr>
          <w:rFonts w:cs="宋体" w:hint="eastAsia"/>
          <w:color w:val="333333"/>
          <w:kern w:val="0"/>
          <w:szCs w:val="21"/>
        </w:rPr>
        <w:t>、资金流量表的应用</w:t>
      </w:r>
      <w:r w:rsidRPr="009E3198">
        <w:rPr>
          <w:rFonts w:cs="宋体" w:hint="eastAsia"/>
          <w:color w:val="333333"/>
          <w:kern w:val="0"/>
          <w:szCs w:val="21"/>
        </w:rPr>
        <w:t>；</w:t>
      </w:r>
      <w:r w:rsidRPr="009E3198">
        <w:rPr>
          <w:rFonts w:cs="宋体" w:hint="eastAsia"/>
          <w:color w:val="333333"/>
          <w:kern w:val="0"/>
          <w:szCs w:val="21"/>
        </w:rPr>
        <w:t>3</w:t>
      </w:r>
      <w:r w:rsidR="004E5CA2" w:rsidRPr="009E3198">
        <w:rPr>
          <w:rFonts w:cs="宋体" w:hint="eastAsia"/>
          <w:color w:val="333333"/>
          <w:kern w:val="0"/>
          <w:szCs w:val="21"/>
        </w:rPr>
        <w:t>、金融投入产出表的编制</w:t>
      </w:r>
      <w:r w:rsidRPr="009E3198">
        <w:rPr>
          <w:rFonts w:cs="宋体" w:hint="eastAsia"/>
          <w:color w:val="333333"/>
          <w:kern w:val="0"/>
          <w:szCs w:val="21"/>
        </w:rPr>
        <w:t>；</w:t>
      </w:r>
      <w:r w:rsidRPr="009E3198">
        <w:rPr>
          <w:rFonts w:cs="宋体" w:hint="eastAsia"/>
          <w:color w:val="333333"/>
          <w:kern w:val="0"/>
          <w:szCs w:val="21"/>
        </w:rPr>
        <w:t>4</w:t>
      </w:r>
      <w:r w:rsidR="004E5CA2" w:rsidRPr="009E3198">
        <w:rPr>
          <w:rFonts w:cs="宋体" w:hint="eastAsia"/>
          <w:color w:val="333333"/>
          <w:kern w:val="0"/>
          <w:szCs w:val="21"/>
        </w:rPr>
        <w:t>、金融投入产出表分析</w:t>
      </w:r>
    </w:p>
    <w:p w:rsidR="003258ED" w:rsidRPr="009E3198" w:rsidRDefault="003258ED"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四、</w:t>
      </w:r>
      <w:r w:rsidRPr="009E3198">
        <w:rPr>
          <w:rFonts w:ascii="宋体" w:hAnsi="宋体" w:cs="宋体"/>
          <w:b/>
          <w:color w:val="333333"/>
          <w:kern w:val="0"/>
          <w:szCs w:val="21"/>
        </w:rPr>
        <w:t>重点与难点</w:t>
      </w:r>
    </w:p>
    <w:p w:rsidR="003D405C" w:rsidRPr="009E3198" w:rsidRDefault="003D405C" w:rsidP="003D56DD">
      <w:pPr>
        <w:widowControl/>
        <w:adjustRightInd w:val="0"/>
        <w:snapToGrid w:val="0"/>
        <w:spacing w:line="440" w:lineRule="exact"/>
        <w:ind w:firstLineChars="200" w:firstLine="420"/>
        <w:jc w:val="left"/>
        <w:rPr>
          <w:rFonts w:cs="宋体"/>
          <w:color w:val="333333"/>
          <w:kern w:val="0"/>
          <w:szCs w:val="21"/>
        </w:rPr>
      </w:pPr>
      <w:r w:rsidRPr="009E3198">
        <w:rPr>
          <w:rFonts w:cs="宋体" w:hint="eastAsia"/>
          <w:color w:val="333333"/>
          <w:kern w:val="0"/>
          <w:szCs w:val="21"/>
        </w:rPr>
        <w:t>资金流量核算</w:t>
      </w:r>
      <w:r w:rsidRPr="009E3198">
        <w:rPr>
          <w:rFonts w:cs="宋体"/>
          <w:color w:val="333333"/>
          <w:kern w:val="0"/>
          <w:szCs w:val="21"/>
        </w:rPr>
        <w:t>的范围；实物交易与金融交易的内容和特点</w:t>
      </w:r>
    </w:p>
    <w:p w:rsidR="003258ED" w:rsidRPr="009E3198" w:rsidRDefault="003258ED"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五、思考</w:t>
      </w:r>
      <w:r w:rsidRPr="009E3198">
        <w:rPr>
          <w:rFonts w:ascii="宋体" w:hAnsi="宋体" w:cs="宋体"/>
          <w:b/>
          <w:color w:val="333333"/>
          <w:kern w:val="0"/>
          <w:szCs w:val="21"/>
        </w:rPr>
        <w:t>与讨论</w:t>
      </w:r>
    </w:p>
    <w:p w:rsidR="003258ED" w:rsidRPr="009E3198" w:rsidRDefault="003D405C"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ascii="宋体" w:hAnsi="宋体" w:cs="宋体" w:hint="eastAsia"/>
          <w:color w:val="333333"/>
          <w:kern w:val="0"/>
          <w:szCs w:val="21"/>
        </w:rPr>
        <w:t>根据自己</w:t>
      </w:r>
      <w:r w:rsidRPr="009E3198">
        <w:rPr>
          <w:rFonts w:ascii="宋体" w:hAnsi="宋体" w:cs="宋体"/>
          <w:color w:val="333333"/>
          <w:kern w:val="0"/>
          <w:szCs w:val="21"/>
        </w:rPr>
        <w:t>一年的现金收支情况编制</w:t>
      </w:r>
      <w:r w:rsidRPr="009E3198">
        <w:rPr>
          <w:rFonts w:ascii="宋体" w:hAnsi="宋体" w:cs="宋体" w:hint="eastAsia"/>
          <w:color w:val="333333"/>
          <w:kern w:val="0"/>
          <w:szCs w:val="21"/>
        </w:rPr>
        <w:t>资金</w:t>
      </w:r>
      <w:r w:rsidRPr="009E3198">
        <w:rPr>
          <w:rFonts w:ascii="宋体" w:hAnsi="宋体" w:cs="宋体"/>
          <w:color w:val="333333"/>
          <w:kern w:val="0"/>
          <w:szCs w:val="21"/>
        </w:rPr>
        <w:t>流</w:t>
      </w:r>
      <w:r w:rsidRPr="009E3198">
        <w:rPr>
          <w:rFonts w:ascii="宋体" w:hAnsi="宋体" w:cs="宋体" w:hint="eastAsia"/>
          <w:color w:val="333333"/>
          <w:kern w:val="0"/>
          <w:szCs w:val="21"/>
        </w:rPr>
        <w:t>量</w:t>
      </w:r>
      <w:r w:rsidRPr="009E3198">
        <w:rPr>
          <w:rFonts w:ascii="宋体" w:hAnsi="宋体" w:cs="宋体"/>
          <w:color w:val="333333"/>
          <w:kern w:val="0"/>
          <w:szCs w:val="21"/>
        </w:rPr>
        <w:t>表</w:t>
      </w:r>
    </w:p>
    <w:p w:rsidR="004E5CA2" w:rsidRPr="004E5CA2" w:rsidRDefault="004E5CA2" w:rsidP="003D56DD">
      <w:pPr>
        <w:widowControl/>
        <w:adjustRightInd w:val="0"/>
        <w:snapToGrid w:val="0"/>
        <w:spacing w:line="440" w:lineRule="exact"/>
        <w:jc w:val="center"/>
        <w:rPr>
          <w:rFonts w:ascii="宋体" w:hAnsi="宋体" w:cs="宋体"/>
          <w:b/>
          <w:bCs/>
          <w:color w:val="333333"/>
          <w:kern w:val="0"/>
          <w:sz w:val="24"/>
          <w:szCs w:val="21"/>
        </w:rPr>
      </w:pPr>
      <w:r w:rsidRPr="004E5CA2">
        <w:rPr>
          <w:rFonts w:cs="宋体" w:hint="eastAsia"/>
          <w:b/>
          <w:bCs/>
          <w:color w:val="333333"/>
          <w:kern w:val="0"/>
          <w:sz w:val="24"/>
          <w:szCs w:val="21"/>
        </w:rPr>
        <w:t>第</w:t>
      </w:r>
      <w:r w:rsidR="009606AA">
        <w:rPr>
          <w:rFonts w:cs="宋体" w:hint="eastAsia"/>
          <w:b/>
          <w:bCs/>
          <w:color w:val="333333"/>
          <w:kern w:val="0"/>
          <w:sz w:val="24"/>
          <w:szCs w:val="21"/>
        </w:rPr>
        <w:t>五</w:t>
      </w:r>
      <w:r w:rsidR="003D405C">
        <w:rPr>
          <w:rFonts w:cs="宋体" w:hint="eastAsia"/>
          <w:b/>
          <w:bCs/>
          <w:color w:val="333333"/>
          <w:kern w:val="0"/>
          <w:sz w:val="24"/>
          <w:szCs w:val="21"/>
        </w:rPr>
        <w:t>讲</w:t>
      </w:r>
      <w:r w:rsidRPr="004E5CA2">
        <w:rPr>
          <w:b/>
          <w:bCs/>
          <w:color w:val="333333"/>
          <w:kern w:val="0"/>
          <w:sz w:val="24"/>
          <w:szCs w:val="21"/>
        </w:rPr>
        <w:t xml:space="preserve">  </w:t>
      </w:r>
      <w:r w:rsidRPr="004E5CA2">
        <w:rPr>
          <w:rFonts w:cs="宋体" w:hint="eastAsia"/>
          <w:b/>
          <w:bCs/>
          <w:color w:val="333333"/>
          <w:kern w:val="0"/>
          <w:sz w:val="24"/>
          <w:szCs w:val="21"/>
        </w:rPr>
        <w:t>国际收支核算</w:t>
      </w:r>
    </w:p>
    <w:p w:rsidR="004E5CA2" w:rsidRPr="009E3198" w:rsidRDefault="003D405C"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一</w:t>
      </w:r>
      <w:r w:rsidRPr="009E3198">
        <w:rPr>
          <w:rFonts w:ascii="宋体" w:hAnsi="宋体" w:cs="宋体"/>
          <w:b/>
          <w:color w:val="333333"/>
          <w:kern w:val="0"/>
          <w:szCs w:val="21"/>
        </w:rPr>
        <w:t>、</w:t>
      </w:r>
      <w:r w:rsidR="004E5CA2" w:rsidRPr="009E3198">
        <w:rPr>
          <w:rFonts w:ascii="宋体" w:hAnsi="宋体" w:cs="宋体" w:hint="eastAsia"/>
          <w:b/>
          <w:color w:val="333333"/>
          <w:kern w:val="0"/>
          <w:szCs w:val="21"/>
        </w:rPr>
        <w:t>基本要求</w:t>
      </w:r>
    </w:p>
    <w:p w:rsidR="004E5CA2" w:rsidRPr="009E3198" w:rsidRDefault="004E5CA2"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t>通过本章的学习，掌握国际收支核算的主要原则与国际收支核算的内容，明确国际收支的平衡关系，掌握国际收支平衡表的编制方法，并能运用国际收支核算理论分析经济问题。</w:t>
      </w:r>
    </w:p>
    <w:p w:rsidR="00ED595B" w:rsidRPr="009E3198" w:rsidRDefault="00ED595B"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二</w:t>
      </w:r>
      <w:r w:rsidRPr="009E3198">
        <w:rPr>
          <w:rFonts w:ascii="宋体" w:hAnsi="宋体" w:cs="宋体"/>
          <w:b/>
          <w:color w:val="333333"/>
          <w:kern w:val="0"/>
          <w:szCs w:val="21"/>
        </w:rPr>
        <w:t>、授课方法</w:t>
      </w:r>
    </w:p>
    <w:p w:rsidR="00ED595B" w:rsidRPr="009E3198" w:rsidRDefault="00ED595B" w:rsidP="003D56DD">
      <w:pPr>
        <w:widowControl/>
        <w:adjustRightInd w:val="0"/>
        <w:snapToGrid w:val="0"/>
        <w:spacing w:line="440" w:lineRule="exact"/>
        <w:ind w:firstLineChars="200" w:firstLine="420"/>
        <w:jc w:val="left"/>
        <w:rPr>
          <w:rFonts w:cs="宋体"/>
          <w:color w:val="333333"/>
          <w:kern w:val="0"/>
          <w:szCs w:val="21"/>
        </w:rPr>
      </w:pPr>
      <w:r w:rsidRPr="009E3198">
        <w:rPr>
          <w:rFonts w:cs="宋体" w:hint="eastAsia"/>
          <w:color w:val="333333"/>
          <w:kern w:val="0"/>
          <w:szCs w:val="21"/>
        </w:rPr>
        <w:t>自学</w:t>
      </w:r>
      <w:r w:rsidRPr="009E3198">
        <w:rPr>
          <w:rFonts w:cs="宋体"/>
          <w:color w:val="333333"/>
          <w:kern w:val="0"/>
          <w:szCs w:val="21"/>
        </w:rPr>
        <w:t>与讨论调研相</w:t>
      </w:r>
      <w:r w:rsidRPr="009E3198">
        <w:rPr>
          <w:rFonts w:cs="宋体" w:hint="eastAsia"/>
          <w:color w:val="333333"/>
          <w:kern w:val="0"/>
          <w:szCs w:val="21"/>
        </w:rPr>
        <w:t>结合</w:t>
      </w:r>
    </w:p>
    <w:p w:rsidR="004E5CA2" w:rsidRPr="009E3198" w:rsidRDefault="00ED595B"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三</w:t>
      </w:r>
      <w:r w:rsidRPr="009E3198">
        <w:rPr>
          <w:rFonts w:ascii="宋体" w:hAnsi="宋体" w:cs="宋体"/>
          <w:b/>
          <w:color w:val="333333"/>
          <w:kern w:val="0"/>
          <w:szCs w:val="21"/>
        </w:rPr>
        <w:t>、</w:t>
      </w:r>
      <w:r w:rsidR="00EE6EEE">
        <w:rPr>
          <w:rFonts w:ascii="宋体" w:hAnsi="宋体" w:cs="宋体" w:hint="eastAsia"/>
          <w:b/>
          <w:color w:val="333333"/>
          <w:kern w:val="0"/>
          <w:szCs w:val="21"/>
        </w:rPr>
        <w:t>学习</w:t>
      </w:r>
      <w:r w:rsidR="004E5CA2" w:rsidRPr="009E3198">
        <w:rPr>
          <w:rFonts w:ascii="宋体" w:hAnsi="宋体" w:cs="宋体" w:hint="eastAsia"/>
          <w:b/>
          <w:color w:val="333333"/>
          <w:kern w:val="0"/>
          <w:szCs w:val="21"/>
        </w:rPr>
        <w:t>内容</w:t>
      </w:r>
    </w:p>
    <w:p w:rsidR="004E5CA2" w:rsidRPr="009E3198" w:rsidRDefault="00482030"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hint="eastAsia"/>
          <w:color w:val="333333"/>
          <w:kern w:val="0"/>
          <w:szCs w:val="21"/>
        </w:rPr>
        <w:t>（一</w:t>
      </w:r>
      <w:r w:rsidRPr="009E3198">
        <w:rPr>
          <w:color w:val="333333"/>
          <w:kern w:val="0"/>
          <w:szCs w:val="21"/>
        </w:rPr>
        <w:t>）</w:t>
      </w:r>
      <w:r w:rsidR="004E5CA2" w:rsidRPr="009E3198">
        <w:rPr>
          <w:rFonts w:cs="宋体" w:hint="eastAsia"/>
          <w:color w:val="333333"/>
          <w:kern w:val="0"/>
          <w:szCs w:val="21"/>
        </w:rPr>
        <w:t>国际收支核算的基本内容</w:t>
      </w:r>
    </w:p>
    <w:p w:rsidR="004E5CA2" w:rsidRPr="009E3198" w:rsidRDefault="00482030"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t>1</w:t>
      </w:r>
      <w:r w:rsidR="004E5CA2" w:rsidRPr="009E3198">
        <w:rPr>
          <w:rFonts w:cs="宋体" w:hint="eastAsia"/>
          <w:color w:val="333333"/>
          <w:kern w:val="0"/>
          <w:szCs w:val="21"/>
        </w:rPr>
        <w:t>、国际收支与外汇收支</w:t>
      </w:r>
      <w:r w:rsidRPr="009E3198">
        <w:rPr>
          <w:rFonts w:cs="宋体" w:hint="eastAsia"/>
          <w:color w:val="333333"/>
          <w:kern w:val="0"/>
          <w:szCs w:val="21"/>
        </w:rPr>
        <w:t>；</w:t>
      </w:r>
      <w:r w:rsidRPr="009E3198">
        <w:rPr>
          <w:rFonts w:cs="宋体" w:hint="eastAsia"/>
          <w:color w:val="333333"/>
          <w:kern w:val="0"/>
          <w:szCs w:val="21"/>
        </w:rPr>
        <w:t>2</w:t>
      </w:r>
      <w:r w:rsidR="004E5CA2" w:rsidRPr="009E3198">
        <w:rPr>
          <w:rFonts w:cs="宋体" w:hint="eastAsia"/>
          <w:color w:val="333333"/>
          <w:kern w:val="0"/>
          <w:szCs w:val="21"/>
        </w:rPr>
        <w:t>、国际收支内容的确定</w:t>
      </w:r>
      <w:r w:rsidRPr="009E3198">
        <w:rPr>
          <w:rFonts w:cs="宋体" w:hint="eastAsia"/>
          <w:color w:val="333333"/>
          <w:kern w:val="0"/>
          <w:szCs w:val="21"/>
        </w:rPr>
        <w:t>；</w:t>
      </w:r>
      <w:r w:rsidRPr="009E3198">
        <w:rPr>
          <w:rFonts w:cs="宋体" w:hint="eastAsia"/>
          <w:color w:val="333333"/>
          <w:kern w:val="0"/>
          <w:szCs w:val="21"/>
        </w:rPr>
        <w:t>3</w:t>
      </w:r>
      <w:r w:rsidRPr="009E3198">
        <w:rPr>
          <w:rFonts w:cs="宋体" w:hint="eastAsia"/>
          <w:color w:val="333333"/>
          <w:kern w:val="0"/>
          <w:szCs w:val="21"/>
        </w:rPr>
        <w:t>、</w:t>
      </w:r>
      <w:r w:rsidR="004E5CA2" w:rsidRPr="009E3198">
        <w:rPr>
          <w:rFonts w:cs="宋体" w:hint="eastAsia"/>
          <w:color w:val="333333"/>
          <w:kern w:val="0"/>
          <w:szCs w:val="21"/>
        </w:rPr>
        <w:t>国际收支核算的主体原则</w:t>
      </w:r>
    </w:p>
    <w:p w:rsidR="004E5CA2" w:rsidRPr="009E3198" w:rsidRDefault="00482030"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t>（</w:t>
      </w:r>
      <w:r w:rsidR="004E5CA2" w:rsidRPr="009E3198">
        <w:rPr>
          <w:rFonts w:cs="宋体" w:hint="eastAsia"/>
          <w:color w:val="333333"/>
          <w:kern w:val="0"/>
          <w:szCs w:val="21"/>
        </w:rPr>
        <w:t>二</w:t>
      </w:r>
      <w:r w:rsidRPr="009E3198">
        <w:rPr>
          <w:rFonts w:cs="宋体" w:hint="eastAsia"/>
          <w:color w:val="333333"/>
          <w:kern w:val="0"/>
          <w:szCs w:val="21"/>
        </w:rPr>
        <w:t>）</w:t>
      </w:r>
      <w:r w:rsidR="004E5CA2" w:rsidRPr="009E3198">
        <w:rPr>
          <w:rFonts w:cs="宋体" w:hint="eastAsia"/>
          <w:color w:val="333333"/>
          <w:kern w:val="0"/>
          <w:szCs w:val="21"/>
        </w:rPr>
        <w:t>国际收支平衡表</w:t>
      </w:r>
    </w:p>
    <w:p w:rsidR="004E5CA2" w:rsidRPr="009E3198" w:rsidRDefault="00482030"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t>1</w:t>
      </w:r>
      <w:r w:rsidR="004E5CA2" w:rsidRPr="009E3198">
        <w:rPr>
          <w:rFonts w:cs="宋体" w:hint="eastAsia"/>
          <w:color w:val="333333"/>
          <w:kern w:val="0"/>
          <w:szCs w:val="21"/>
        </w:rPr>
        <w:t>、基本表式结构</w:t>
      </w:r>
      <w:r w:rsidRPr="009E3198">
        <w:rPr>
          <w:rFonts w:cs="宋体" w:hint="eastAsia"/>
          <w:color w:val="333333"/>
          <w:kern w:val="0"/>
          <w:szCs w:val="21"/>
        </w:rPr>
        <w:t>；</w:t>
      </w:r>
      <w:r w:rsidRPr="009E3198">
        <w:rPr>
          <w:rFonts w:cs="宋体" w:hint="eastAsia"/>
          <w:color w:val="333333"/>
          <w:kern w:val="0"/>
          <w:szCs w:val="21"/>
        </w:rPr>
        <w:t>2</w:t>
      </w:r>
      <w:r w:rsidR="004E5CA2" w:rsidRPr="009E3198">
        <w:rPr>
          <w:rFonts w:cs="宋体" w:hint="eastAsia"/>
          <w:color w:val="333333"/>
          <w:kern w:val="0"/>
          <w:szCs w:val="21"/>
        </w:rPr>
        <w:t>、主要项目内容</w:t>
      </w:r>
      <w:r w:rsidRPr="009E3198">
        <w:rPr>
          <w:rFonts w:cs="宋体" w:hint="eastAsia"/>
          <w:color w:val="333333"/>
          <w:kern w:val="0"/>
          <w:szCs w:val="21"/>
        </w:rPr>
        <w:t>；</w:t>
      </w:r>
      <w:r w:rsidRPr="009E3198">
        <w:rPr>
          <w:rFonts w:cs="宋体" w:hint="eastAsia"/>
          <w:color w:val="333333"/>
          <w:kern w:val="0"/>
          <w:szCs w:val="21"/>
        </w:rPr>
        <w:t>3</w:t>
      </w:r>
      <w:r w:rsidRPr="009E3198">
        <w:rPr>
          <w:rFonts w:cs="宋体" w:hint="eastAsia"/>
          <w:color w:val="333333"/>
          <w:kern w:val="0"/>
          <w:szCs w:val="21"/>
        </w:rPr>
        <w:t>、</w:t>
      </w:r>
      <w:r w:rsidR="004E5CA2" w:rsidRPr="009E3198">
        <w:rPr>
          <w:rFonts w:cs="宋体" w:hint="eastAsia"/>
          <w:color w:val="333333"/>
          <w:kern w:val="0"/>
          <w:szCs w:val="21"/>
        </w:rPr>
        <w:t>收支项目分类</w:t>
      </w:r>
      <w:r w:rsidRPr="009E3198">
        <w:rPr>
          <w:rFonts w:cs="宋体" w:hint="eastAsia"/>
          <w:color w:val="333333"/>
          <w:kern w:val="0"/>
          <w:szCs w:val="21"/>
        </w:rPr>
        <w:t>；</w:t>
      </w:r>
      <w:r w:rsidRPr="009E3198">
        <w:rPr>
          <w:rFonts w:cs="宋体" w:hint="eastAsia"/>
          <w:color w:val="333333"/>
          <w:kern w:val="0"/>
          <w:szCs w:val="21"/>
        </w:rPr>
        <w:t>4</w:t>
      </w:r>
      <w:r w:rsidRPr="009E3198">
        <w:rPr>
          <w:rFonts w:cs="宋体" w:hint="eastAsia"/>
          <w:color w:val="333333"/>
          <w:kern w:val="0"/>
          <w:szCs w:val="21"/>
        </w:rPr>
        <w:t>、</w:t>
      </w:r>
      <w:r w:rsidR="004E5CA2" w:rsidRPr="009E3198">
        <w:rPr>
          <w:rFonts w:cs="宋体" w:hint="eastAsia"/>
          <w:color w:val="333333"/>
          <w:kern w:val="0"/>
          <w:szCs w:val="21"/>
        </w:rPr>
        <w:t>国际收支的平衡关系</w:t>
      </w:r>
    </w:p>
    <w:p w:rsidR="004E5CA2" w:rsidRPr="009E3198" w:rsidRDefault="00482030"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t>（</w:t>
      </w:r>
      <w:r w:rsidR="004E5CA2" w:rsidRPr="009E3198">
        <w:rPr>
          <w:rFonts w:cs="宋体" w:hint="eastAsia"/>
          <w:color w:val="333333"/>
          <w:kern w:val="0"/>
          <w:szCs w:val="21"/>
        </w:rPr>
        <w:t>三</w:t>
      </w:r>
      <w:r w:rsidRPr="009E3198">
        <w:rPr>
          <w:rFonts w:cs="宋体" w:hint="eastAsia"/>
          <w:color w:val="333333"/>
          <w:kern w:val="0"/>
          <w:szCs w:val="21"/>
        </w:rPr>
        <w:t>）</w:t>
      </w:r>
      <w:r w:rsidR="004E5CA2" w:rsidRPr="009E3198">
        <w:rPr>
          <w:rFonts w:cs="宋体" w:hint="eastAsia"/>
          <w:color w:val="333333"/>
          <w:kern w:val="0"/>
          <w:szCs w:val="21"/>
        </w:rPr>
        <w:t>国际收支平衡表的编制和应用</w:t>
      </w:r>
    </w:p>
    <w:p w:rsidR="004E5CA2" w:rsidRPr="009E3198" w:rsidRDefault="00482030"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t>1</w:t>
      </w:r>
      <w:r w:rsidR="004E5CA2" w:rsidRPr="009E3198">
        <w:rPr>
          <w:rFonts w:cs="宋体" w:hint="eastAsia"/>
          <w:color w:val="333333"/>
          <w:kern w:val="0"/>
          <w:szCs w:val="21"/>
        </w:rPr>
        <w:t>、编制的基本方法</w:t>
      </w:r>
      <w:r w:rsidRPr="009E3198">
        <w:rPr>
          <w:rFonts w:cs="宋体" w:hint="eastAsia"/>
          <w:color w:val="333333"/>
          <w:kern w:val="0"/>
          <w:szCs w:val="21"/>
        </w:rPr>
        <w:t>；</w:t>
      </w:r>
      <w:r w:rsidRPr="009E3198">
        <w:rPr>
          <w:rFonts w:cs="宋体" w:hint="eastAsia"/>
          <w:color w:val="333333"/>
          <w:kern w:val="0"/>
          <w:szCs w:val="21"/>
        </w:rPr>
        <w:t>2</w:t>
      </w:r>
      <w:r w:rsidRPr="009E3198">
        <w:rPr>
          <w:rFonts w:cs="宋体" w:hint="eastAsia"/>
          <w:color w:val="333333"/>
          <w:kern w:val="0"/>
          <w:szCs w:val="21"/>
        </w:rPr>
        <w:t>、</w:t>
      </w:r>
      <w:r w:rsidR="004E5CA2" w:rsidRPr="009E3198">
        <w:rPr>
          <w:rFonts w:cs="宋体" w:hint="eastAsia"/>
          <w:color w:val="333333"/>
          <w:kern w:val="0"/>
          <w:szCs w:val="21"/>
        </w:rPr>
        <w:t>国际收支差额指标</w:t>
      </w:r>
      <w:r w:rsidRPr="009E3198">
        <w:rPr>
          <w:rFonts w:cs="宋体" w:hint="eastAsia"/>
          <w:color w:val="333333"/>
          <w:kern w:val="0"/>
          <w:szCs w:val="21"/>
        </w:rPr>
        <w:t>；</w:t>
      </w:r>
      <w:r w:rsidRPr="009E3198">
        <w:rPr>
          <w:rFonts w:cs="宋体" w:hint="eastAsia"/>
          <w:color w:val="333333"/>
          <w:kern w:val="0"/>
          <w:szCs w:val="21"/>
        </w:rPr>
        <w:t>3</w:t>
      </w:r>
      <w:r w:rsidRPr="009E3198">
        <w:rPr>
          <w:rFonts w:cs="宋体" w:hint="eastAsia"/>
          <w:color w:val="333333"/>
          <w:kern w:val="0"/>
          <w:szCs w:val="21"/>
        </w:rPr>
        <w:t>、</w:t>
      </w:r>
      <w:r w:rsidR="004E5CA2" w:rsidRPr="009E3198">
        <w:rPr>
          <w:rFonts w:cs="宋体" w:hint="eastAsia"/>
          <w:color w:val="333333"/>
          <w:kern w:val="0"/>
          <w:szCs w:val="21"/>
        </w:rPr>
        <w:t>国际收支平衡表的应用</w:t>
      </w:r>
    </w:p>
    <w:p w:rsidR="004E5CA2" w:rsidRPr="009E3198" w:rsidRDefault="00482030"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t>（</w:t>
      </w:r>
      <w:r w:rsidR="004E5CA2" w:rsidRPr="009E3198">
        <w:rPr>
          <w:rFonts w:cs="宋体" w:hint="eastAsia"/>
          <w:color w:val="333333"/>
          <w:kern w:val="0"/>
          <w:szCs w:val="21"/>
        </w:rPr>
        <w:t>四</w:t>
      </w:r>
      <w:r w:rsidRPr="009E3198">
        <w:rPr>
          <w:rFonts w:cs="宋体" w:hint="eastAsia"/>
          <w:color w:val="333333"/>
          <w:kern w:val="0"/>
          <w:szCs w:val="21"/>
        </w:rPr>
        <w:t>）</w:t>
      </w:r>
      <w:r w:rsidR="004E5CA2" w:rsidRPr="009E3198">
        <w:rPr>
          <w:rFonts w:cs="宋体" w:hint="eastAsia"/>
          <w:color w:val="333333"/>
          <w:kern w:val="0"/>
          <w:szCs w:val="21"/>
        </w:rPr>
        <w:t>国际收支平衡的地区表现</w:t>
      </w:r>
    </w:p>
    <w:p w:rsidR="004E5CA2" w:rsidRPr="009E3198" w:rsidRDefault="00482030" w:rsidP="003D56DD">
      <w:pPr>
        <w:widowControl/>
        <w:adjustRightInd w:val="0"/>
        <w:snapToGrid w:val="0"/>
        <w:spacing w:line="440" w:lineRule="exact"/>
        <w:ind w:firstLineChars="200" w:firstLine="420"/>
        <w:jc w:val="left"/>
        <w:rPr>
          <w:rFonts w:cs="宋体"/>
          <w:color w:val="333333"/>
          <w:kern w:val="0"/>
          <w:szCs w:val="21"/>
        </w:rPr>
      </w:pPr>
      <w:r w:rsidRPr="009E3198">
        <w:rPr>
          <w:rFonts w:cs="宋体" w:hint="eastAsia"/>
          <w:color w:val="333333"/>
          <w:kern w:val="0"/>
          <w:szCs w:val="21"/>
        </w:rPr>
        <w:t>1</w:t>
      </w:r>
      <w:r w:rsidR="004E5CA2" w:rsidRPr="009E3198">
        <w:rPr>
          <w:rFonts w:cs="宋体" w:hint="eastAsia"/>
          <w:color w:val="333333"/>
          <w:kern w:val="0"/>
          <w:szCs w:val="21"/>
        </w:rPr>
        <w:t>、国际收支与地区外汇收支</w:t>
      </w:r>
      <w:r w:rsidRPr="009E3198">
        <w:rPr>
          <w:rFonts w:cs="宋体" w:hint="eastAsia"/>
          <w:color w:val="333333"/>
          <w:kern w:val="0"/>
          <w:szCs w:val="21"/>
        </w:rPr>
        <w:t>；</w:t>
      </w:r>
      <w:r w:rsidRPr="009E3198">
        <w:rPr>
          <w:rFonts w:cs="宋体" w:hint="eastAsia"/>
          <w:color w:val="333333"/>
          <w:kern w:val="0"/>
          <w:szCs w:val="21"/>
        </w:rPr>
        <w:t>2</w:t>
      </w:r>
      <w:r w:rsidR="004E5CA2" w:rsidRPr="009E3198">
        <w:rPr>
          <w:rFonts w:cs="宋体" w:hint="eastAsia"/>
          <w:color w:val="333333"/>
          <w:kern w:val="0"/>
          <w:szCs w:val="21"/>
        </w:rPr>
        <w:t>、地区收支的平衡</w:t>
      </w:r>
      <w:r w:rsidRPr="009E3198">
        <w:rPr>
          <w:rFonts w:cs="宋体" w:hint="eastAsia"/>
          <w:color w:val="333333"/>
          <w:kern w:val="0"/>
          <w:szCs w:val="21"/>
        </w:rPr>
        <w:t>；</w:t>
      </w:r>
      <w:r w:rsidRPr="009E3198">
        <w:rPr>
          <w:rFonts w:cs="宋体" w:hint="eastAsia"/>
          <w:color w:val="333333"/>
          <w:kern w:val="0"/>
          <w:szCs w:val="21"/>
        </w:rPr>
        <w:t>3</w:t>
      </w:r>
      <w:r w:rsidRPr="009E3198">
        <w:rPr>
          <w:rFonts w:cs="宋体" w:hint="eastAsia"/>
          <w:color w:val="333333"/>
          <w:kern w:val="0"/>
          <w:szCs w:val="21"/>
        </w:rPr>
        <w:t>、</w:t>
      </w:r>
      <w:r w:rsidR="004E5CA2" w:rsidRPr="009E3198">
        <w:rPr>
          <w:rFonts w:cs="宋体" w:hint="eastAsia"/>
          <w:color w:val="333333"/>
          <w:kern w:val="0"/>
          <w:szCs w:val="21"/>
        </w:rPr>
        <w:t>地区物资流出入的核算</w:t>
      </w:r>
    </w:p>
    <w:p w:rsidR="003258ED" w:rsidRPr="009E3198" w:rsidRDefault="003258ED"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四、</w:t>
      </w:r>
      <w:r w:rsidRPr="009E3198">
        <w:rPr>
          <w:rFonts w:ascii="宋体" w:hAnsi="宋体" w:cs="宋体"/>
          <w:b/>
          <w:color w:val="333333"/>
          <w:kern w:val="0"/>
          <w:szCs w:val="21"/>
        </w:rPr>
        <w:t>重点与难点</w:t>
      </w:r>
    </w:p>
    <w:p w:rsidR="00482030" w:rsidRPr="009E3198" w:rsidRDefault="009606AA" w:rsidP="003D56DD">
      <w:pPr>
        <w:widowControl/>
        <w:adjustRightInd w:val="0"/>
        <w:snapToGrid w:val="0"/>
        <w:spacing w:line="440" w:lineRule="exact"/>
        <w:ind w:firstLineChars="200" w:firstLine="420"/>
        <w:jc w:val="left"/>
        <w:rPr>
          <w:rFonts w:cs="宋体"/>
          <w:color w:val="333333"/>
          <w:kern w:val="0"/>
          <w:szCs w:val="21"/>
        </w:rPr>
      </w:pPr>
      <w:r w:rsidRPr="009E3198">
        <w:rPr>
          <w:rFonts w:cs="宋体" w:hint="eastAsia"/>
          <w:color w:val="333333"/>
          <w:kern w:val="0"/>
          <w:szCs w:val="21"/>
        </w:rPr>
        <w:t>国</w:t>
      </w:r>
      <w:r w:rsidRPr="009E3198">
        <w:rPr>
          <w:rFonts w:cs="宋体"/>
          <w:color w:val="333333"/>
          <w:kern w:val="0"/>
          <w:szCs w:val="21"/>
        </w:rPr>
        <w:t>际收支与国际投资</w:t>
      </w:r>
      <w:r w:rsidRPr="009E3198">
        <w:rPr>
          <w:rFonts w:cs="宋体" w:hint="eastAsia"/>
          <w:color w:val="333333"/>
          <w:kern w:val="0"/>
          <w:szCs w:val="21"/>
        </w:rPr>
        <w:t>头</w:t>
      </w:r>
      <w:r w:rsidRPr="009E3198">
        <w:rPr>
          <w:rFonts w:cs="宋体"/>
          <w:color w:val="333333"/>
          <w:kern w:val="0"/>
          <w:szCs w:val="21"/>
        </w:rPr>
        <w:t>寸之间的关系</w:t>
      </w:r>
    </w:p>
    <w:p w:rsidR="003258ED" w:rsidRPr="009E3198" w:rsidRDefault="003258ED"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五、思考</w:t>
      </w:r>
      <w:r w:rsidRPr="009E3198">
        <w:rPr>
          <w:rFonts w:ascii="宋体" w:hAnsi="宋体" w:cs="宋体"/>
          <w:b/>
          <w:color w:val="333333"/>
          <w:kern w:val="0"/>
          <w:szCs w:val="21"/>
        </w:rPr>
        <w:t>与讨论</w:t>
      </w:r>
    </w:p>
    <w:p w:rsidR="003258ED" w:rsidRPr="009E3198" w:rsidRDefault="009606AA"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ascii="宋体" w:hAnsi="宋体" w:cs="宋体" w:hint="eastAsia"/>
          <w:color w:val="333333"/>
          <w:kern w:val="0"/>
          <w:szCs w:val="21"/>
        </w:rPr>
        <w:t>国</w:t>
      </w:r>
      <w:r w:rsidRPr="009E3198">
        <w:rPr>
          <w:rFonts w:ascii="宋体" w:hAnsi="宋体" w:cs="宋体"/>
          <w:color w:val="333333"/>
          <w:kern w:val="0"/>
          <w:szCs w:val="21"/>
        </w:rPr>
        <w:t>际收支核算与国内交易核算在核算范围上的区别</w:t>
      </w:r>
    </w:p>
    <w:p w:rsidR="004E5CA2" w:rsidRPr="004E5CA2" w:rsidRDefault="004E5CA2" w:rsidP="003D56DD">
      <w:pPr>
        <w:widowControl/>
        <w:adjustRightInd w:val="0"/>
        <w:snapToGrid w:val="0"/>
        <w:spacing w:line="440" w:lineRule="exact"/>
        <w:jc w:val="center"/>
        <w:rPr>
          <w:rFonts w:ascii="宋体" w:hAnsi="宋体" w:cs="宋体"/>
          <w:b/>
          <w:bCs/>
          <w:color w:val="333333"/>
          <w:kern w:val="0"/>
          <w:sz w:val="24"/>
          <w:szCs w:val="21"/>
        </w:rPr>
      </w:pPr>
      <w:r w:rsidRPr="004E5CA2">
        <w:rPr>
          <w:rFonts w:cs="宋体" w:hint="eastAsia"/>
          <w:b/>
          <w:bCs/>
          <w:color w:val="333333"/>
          <w:kern w:val="0"/>
          <w:sz w:val="24"/>
          <w:szCs w:val="21"/>
        </w:rPr>
        <w:t>第</w:t>
      </w:r>
      <w:r w:rsidR="009606AA">
        <w:rPr>
          <w:rFonts w:cs="宋体" w:hint="eastAsia"/>
          <w:b/>
          <w:bCs/>
          <w:color w:val="333333"/>
          <w:kern w:val="0"/>
          <w:sz w:val="24"/>
          <w:szCs w:val="21"/>
        </w:rPr>
        <w:t>六</w:t>
      </w:r>
      <w:r w:rsidR="009606AA">
        <w:rPr>
          <w:rFonts w:cs="宋体"/>
          <w:b/>
          <w:bCs/>
          <w:color w:val="333333"/>
          <w:kern w:val="0"/>
          <w:sz w:val="24"/>
          <w:szCs w:val="21"/>
        </w:rPr>
        <w:t>讲</w:t>
      </w:r>
      <w:r w:rsidRPr="004E5CA2">
        <w:rPr>
          <w:b/>
          <w:bCs/>
          <w:color w:val="333333"/>
          <w:kern w:val="0"/>
          <w:sz w:val="24"/>
          <w:szCs w:val="21"/>
        </w:rPr>
        <w:t xml:space="preserve">  </w:t>
      </w:r>
      <w:r w:rsidRPr="004E5CA2">
        <w:rPr>
          <w:rFonts w:cs="宋体" w:hint="eastAsia"/>
          <w:b/>
          <w:bCs/>
          <w:color w:val="333333"/>
          <w:kern w:val="0"/>
          <w:sz w:val="24"/>
          <w:szCs w:val="21"/>
        </w:rPr>
        <w:t>资产负债核算</w:t>
      </w:r>
    </w:p>
    <w:p w:rsidR="004E5CA2" w:rsidRPr="009E3198" w:rsidRDefault="009606AA"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一</w:t>
      </w:r>
      <w:r w:rsidRPr="009E3198">
        <w:rPr>
          <w:rFonts w:ascii="宋体" w:hAnsi="宋体" w:cs="宋体"/>
          <w:b/>
          <w:color w:val="333333"/>
          <w:kern w:val="0"/>
          <w:szCs w:val="21"/>
        </w:rPr>
        <w:t>、</w:t>
      </w:r>
      <w:r w:rsidR="004E5CA2" w:rsidRPr="009E3198">
        <w:rPr>
          <w:rFonts w:ascii="宋体" w:hAnsi="宋体" w:cs="宋体" w:hint="eastAsia"/>
          <w:b/>
          <w:color w:val="333333"/>
          <w:kern w:val="0"/>
          <w:szCs w:val="21"/>
        </w:rPr>
        <w:t>基本要求</w:t>
      </w:r>
    </w:p>
    <w:p w:rsidR="004E5CA2" w:rsidRPr="009E3198" w:rsidRDefault="004E5CA2"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lastRenderedPageBreak/>
        <w:t>通过本章的学习，要求掌握资产负债核算的原理，能区别经济流量与经济存量的概念，了解国民资产负债表的表式结构，掌握资产负债表的编制方法，并能运用资产负债表进行经济分析。</w:t>
      </w:r>
    </w:p>
    <w:p w:rsidR="009606AA" w:rsidRPr="009E3198" w:rsidRDefault="009606AA"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二</w:t>
      </w:r>
      <w:r w:rsidRPr="009E3198">
        <w:rPr>
          <w:rFonts w:ascii="宋体" w:hAnsi="宋体" w:cs="宋体"/>
          <w:b/>
          <w:color w:val="333333"/>
          <w:kern w:val="0"/>
          <w:szCs w:val="21"/>
        </w:rPr>
        <w:t>、授课</w:t>
      </w:r>
      <w:r w:rsidRPr="009E3198">
        <w:rPr>
          <w:rFonts w:ascii="宋体" w:hAnsi="宋体" w:cs="宋体" w:hint="eastAsia"/>
          <w:b/>
          <w:color w:val="333333"/>
          <w:kern w:val="0"/>
          <w:szCs w:val="21"/>
        </w:rPr>
        <w:t>方法</w:t>
      </w:r>
    </w:p>
    <w:p w:rsidR="009606AA" w:rsidRPr="009E3198" w:rsidRDefault="009606AA" w:rsidP="003D56DD">
      <w:pPr>
        <w:widowControl/>
        <w:adjustRightInd w:val="0"/>
        <w:snapToGrid w:val="0"/>
        <w:spacing w:line="440" w:lineRule="exact"/>
        <w:ind w:firstLineChars="200" w:firstLine="420"/>
        <w:jc w:val="left"/>
        <w:rPr>
          <w:rFonts w:cs="宋体"/>
          <w:color w:val="333333"/>
          <w:kern w:val="0"/>
          <w:szCs w:val="21"/>
        </w:rPr>
      </w:pPr>
      <w:r w:rsidRPr="009E3198">
        <w:rPr>
          <w:rFonts w:cs="宋体" w:hint="eastAsia"/>
          <w:color w:val="333333"/>
          <w:kern w:val="0"/>
          <w:szCs w:val="21"/>
        </w:rPr>
        <w:t>自学</w:t>
      </w:r>
      <w:r w:rsidRPr="009E3198">
        <w:rPr>
          <w:rFonts w:cs="宋体"/>
          <w:color w:val="333333"/>
          <w:kern w:val="0"/>
          <w:szCs w:val="21"/>
        </w:rPr>
        <w:t>与</w:t>
      </w:r>
      <w:r w:rsidRPr="009E3198">
        <w:rPr>
          <w:rFonts w:cs="宋体" w:hint="eastAsia"/>
          <w:color w:val="333333"/>
          <w:kern w:val="0"/>
          <w:szCs w:val="21"/>
        </w:rPr>
        <w:t>讨论</w:t>
      </w:r>
      <w:r w:rsidRPr="009E3198">
        <w:rPr>
          <w:rFonts w:cs="宋体"/>
          <w:color w:val="333333"/>
          <w:kern w:val="0"/>
          <w:szCs w:val="21"/>
        </w:rPr>
        <w:t>调研相结合</w:t>
      </w:r>
    </w:p>
    <w:p w:rsidR="004E5CA2" w:rsidRPr="009E3198" w:rsidRDefault="009606AA"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三</w:t>
      </w:r>
      <w:r w:rsidRPr="009E3198">
        <w:rPr>
          <w:rFonts w:ascii="宋体" w:hAnsi="宋体" w:cs="宋体"/>
          <w:b/>
          <w:color w:val="333333"/>
          <w:kern w:val="0"/>
          <w:szCs w:val="21"/>
        </w:rPr>
        <w:t>、</w:t>
      </w:r>
      <w:r w:rsidR="00EE6EEE">
        <w:rPr>
          <w:rFonts w:ascii="宋体" w:hAnsi="宋体" w:cs="宋体" w:hint="eastAsia"/>
          <w:b/>
          <w:color w:val="333333"/>
          <w:kern w:val="0"/>
          <w:szCs w:val="21"/>
        </w:rPr>
        <w:t>学习</w:t>
      </w:r>
      <w:r w:rsidR="004E5CA2" w:rsidRPr="009E3198">
        <w:rPr>
          <w:rFonts w:ascii="宋体" w:hAnsi="宋体" w:cs="宋体" w:hint="eastAsia"/>
          <w:b/>
          <w:color w:val="333333"/>
          <w:kern w:val="0"/>
          <w:szCs w:val="21"/>
        </w:rPr>
        <w:t>内容</w:t>
      </w:r>
    </w:p>
    <w:p w:rsidR="004E5CA2" w:rsidRPr="009E3198" w:rsidRDefault="00671CF9"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t>（</w:t>
      </w:r>
      <w:r w:rsidR="004E5CA2" w:rsidRPr="009E3198">
        <w:rPr>
          <w:rFonts w:cs="宋体" w:hint="eastAsia"/>
          <w:color w:val="333333"/>
          <w:kern w:val="0"/>
          <w:szCs w:val="21"/>
        </w:rPr>
        <w:t>一</w:t>
      </w:r>
      <w:r w:rsidRPr="009E3198">
        <w:rPr>
          <w:rFonts w:cs="宋体" w:hint="eastAsia"/>
          <w:color w:val="333333"/>
          <w:kern w:val="0"/>
          <w:szCs w:val="21"/>
        </w:rPr>
        <w:t>）</w:t>
      </w:r>
      <w:r w:rsidR="004E5CA2" w:rsidRPr="009E3198">
        <w:rPr>
          <w:rFonts w:cs="宋体" w:hint="eastAsia"/>
          <w:color w:val="333333"/>
          <w:kern w:val="0"/>
          <w:szCs w:val="21"/>
        </w:rPr>
        <w:t>资产负债核算的主要内容</w:t>
      </w:r>
    </w:p>
    <w:p w:rsidR="004E5CA2" w:rsidRPr="009E3198" w:rsidRDefault="00671CF9"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color w:val="333333"/>
          <w:kern w:val="0"/>
          <w:szCs w:val="21"/>
        </w:rPr>
        <w:t>1</w:t>
      </w:r>
      <w:r w:rsidR="004E5CA2" w:rsidRPr="009E3198">
        <w:rPr>
          <w:rFonts w:cs="宋体" w:hint="eastAsia"/>
          <w:color w:val="333333"/>
          <w:kern w:val="0"/>
          <w:szCs w:val="21"/>
        </w:rPr>
        <w:t>、经济流量与经济存量</w:t>
      </w:r>
      <w:r w:rsidR="00BD6062" w:rsidRPr="009E3198">
        <w:rPr>
          <w:rFonts w:cs="宋体" w:hint="eastAsia"/>
          <w:color w:val="333333"/>
          <w:kern w:val="0"/>
          <w:szCs w:val="21"/>
        </w:rPr>
        <w:t>；</w:t>
      </w:r>
      <w:r w:rsidR="00BD6062" w:rsidRPr="009E3198">
        <w:rPr>
          <w:rFonts w:cs="宋体" w:hint="eastAsia"/>
          <w:color w:val="333333"/>
          <w:kern w:val="0"/>
          <w:szCs w:val="21"/>
        </w:rPr>
        <w:t>2</w:t>
      </w:r>
      <w:r w:rsidR="004E5CA2" w:rsidRPr="009E3198">
        <w:rPr>
          <w:rFonts w:cs="宋体" w:hint="eastAsia"/>
          <w:color w:val="333333"/>
          <w:kern w:val="0"/>
          <w:szCs w:val="21"/>
        </w:rPr>
        <w:t>、资产负债与国民财产</w:t>
      </w:r>
      <w:r w:rsidR="00BD6062" w:rsidRPr="009E3198">
        <w:rPr>
          <w:rFonts w:cs="宋体" w:hint="eastAsia"/>
          <w:color w:val="333333"/>
          <w:kern w:val="0"/>
          <w:szCs w:val="21"/>
        </w:rPr>
        <w:t>；</w:t>
      </w:r>
      <w:r w:rsidR="00BD6062" w:rsidRPr="009E3198">
        <w:rPr>
          <w:rFonts w:cs="宋体" w:hint="eastAsia"/>
          <w:color w:val="333333"/>
          <w:kern w:val="0"/>
          <w:szCs w:val="21"/>
        </w:rPr>
        <w:t>3</w:t>
      </w:r>
      <w:r w:rsidR="004E5CA2" w:rsidRPr="009E3198">
        <w:rPr>
          <w:rFonts w:cs="宋体" w:hint="eastAsia"/>
          <w:color w:val="333333"/>
          <w:kern w:val="0"/>
          <w:szCs w:val="21"/>
        </w:rPr>
        <w:t>、资产负债核算原理</w:t>
      </w:r>
    </w:p>
    <w:p w:rsidR="004E5CA2" w:rsidRPr="009E3198" w:rsidRDefault="00BD6062"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t>（</w:t>
      </w:r>
      <w:r w:rsidR="004E5CA2" w:rsidRPr="009E3198">
        <w:rPr>
          <w:rFonts w:cs="宋体" w:hint="eastAsia"/>
          <w:color w:val="333333"/>
          <w:kern w:val="0"/>
          <w:szCs w:val="21"/>
        </w:rPr>
        <w:t>二</w:t>
      </w:r>
      <w:r w:rsidRPr="009E3198">
        <w:rPr>
          <w:rFonts w:cs="宋体" w:hint="eastAsia"/>
          <w:color w:val="333333"/>
          <w:kern w:val="0"/>
          <w:szCs w:val="21"/>
        </w:rPr>
        <w:t>）</w:t>
      </w:r>
      <w:r w:rsidR="004E5CA2" w:rsidRPr="009E3198">
        <w:rPr>
          <w:rFonts w:cs="宋体" w:hint="eastAsia"/>
          <w:color w:val="333333"/>
          <w:kern w:val="0"/>
          <w:szCs w:val="21"/>
        </w:rPr>
        <w:t>资产负债表</w:t>
      </w:r>
    </w:p>
    <w:p w:rsidR="004E5CA2" w:rsidRPr="009E3198" w:rsidRDefault="00BD6062"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t>1</w:t>
      </w:r>
      <w:r w:rsidR="004E5CA2" w:rsidRPr="009E3198">
        <w:rPr>
          <w:rFonts w:cs="宋体" w:hint="eastAsia"/>
          <w:color w:val="333333"/>
          <w:kern w:val="0"/>
          <w:szCs w:val="21"/>
        </w:rPr>
        <w:t>、企业资产负债表</w:t>
      </w:r>
      <w:r w:rsidRPr="009E3198">
        <w:rPr>
          <w:rFonts w:cs="宋体" w:hint="eastAsia"/>
          <w:color w:val="333333"/>
          <w:kern w:val="0"/>
          <w:szCs w:val="21"/>
        </w:rPr>
        <w:t>；</w:t>
      </w:r>
      <w:r w:rsidRPr="009E3198">
        <w:rPr>
          <w:rFonts w:cs="宋体" w:hint="eastAsia"/>
          <w:color w:val="333333"/>
          <w:kern w:val="0"/>
          <w:szCs w:val="21"/>
        </w:rPr>
        <w:t>2</w:t>
      </w:r>
      <w:r w:rsidR="004E5CA2" w:rsidRPr="009E3198">
        <w:rPr>
          <w:rFonts w:cs="宋体" w:hint="eastAsia"/>
          <w:color w:val="333333"/>
          <w:kern w:val="0"/>
          <w:szCs w:val="21"/>
        </w:rPr>
        <w:t>、机构部门资产负债表</w:t>
      </w:r>
      <w:r w:rsidRPr="009E3198">
        <w:rPr>
          <w:rFonts w:cs="宋体" w:hint="eastAsia"/>
          <w:color w:val="333333"/>
          <w:kern w:val="0"/>
          <w:szCs w:val="21"/>
        </w:rPr>
        <w:t>；</w:t>
      </w:r>
      <w:r w:rsidRPr="009E3198">
        <w:rPr>
          <w:rFonts w:cs="宋体" w:hint="eastAsia"/>
          <w:color w:val="333333"/>
          <w:kern w:val="0"/>
          <w:szCs w:val="21"/>
        </w:rPr>
        <w:t>3</w:t>
      </w:r>
      <w:r w:rsidR="004E5CA2" w:rsidRPr="009E3198">
        <w:rPr>
          <w:rFonts w:cs="宋体" w:hint="eastAsia"/>
          <w:color w:val="333333"/>
          <w:kern w:val="0"/>
          <w:szCs w:val="21"/>
        </w:rPr>
        <w:t>、国民资产负债表</w:t>
      </w:r>
      <w:r w:rsidRPr="009E3198">
        <w:rPr>
          <w:rFonts w:cs="宋体" w:hint="eastAsia"/>
          <w:color w:val="333333"/>
          <w:kern w:val="0"/>
          <w:szCs w:val="21"/>
        </w:rPr>
        <w:t>；</w:t>
      </w:r>
      <w:r w:rsidRPr="009E3198">
        <w:rPr>
          <w:rFonts w:cs="宋体" w:hint="eastAsia"/>
          <w:color w:val="333333"/>
          <w:kern w:val="0"/>
          <w:szCs w:val="21"/>
        </w:rPr>
        <w:t>4</w:t>
      </w:r>
      <w:r w:rsidR="004E5CA2" w:rsidRPr="009E3198">
        <w:rPr>
          <w:rFonts w:cs="宋体" w:hint="eastAsia"/>
          <w:color w:val="333333"/>
          <w:kern w:val="0"/>
          <w:szCs w:val="21"/>
        </w:rPr>
        <w:t>、资产负债表与国民财富表</w:t>
      </w:r>
    </w:p>
    <w:p w:rsidR="004E5CA2" w:rsidRPr="009E3198" w:rsidRDefault="00BD6062"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t>（</w:t>
      </w:r>
      <w:r w:rsidR="004E5CA2" w:rsidRPr="009E3198">
        <w:rPr>
          <w:rFonts w:cs="宋体" w:hint="eastAsia"/>
          <w:color w:val="333333"/>
          <w:kern w:val="0"/>
          <w:szCs w:val="21"/>
        </w:rPr>
        <w:t>三</w:t>
      </w:r>
      <w:r w:rsidRPr="009E3198">
        <w:rPr>
          <w:rFonts w:cs="宋体" w:hint="eastAsia"/>
          <w:color w:val="333333"/>
          <w:kern w:val="0"/>
          <w:szCs w:val="21"/>
        </w:rPr>
        <w:t>）</w:t>
      </w:r>
      <w:r w:rsidR="004E5CA2" w:rsidRPr="009E3198">
        <w:rPr>
          <w:rFonts w:cs="宋体" w:hint="eastAsia"/>
          <w:color w:val="333333"/>
          <w:kern w:val="0"/>
          <w:szCs w:val="21"/>
        </w:rPr>
        <w:t>资产负债表的编制</w:t>
      </w:r>
    </w:p>
    <w:p w:rsidR="004E5CA2" w:rsidRPr="009E3198" w:rsidRDefault="00BD6062"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t>1</w:t>
      </w:r>
      <w:r w:rsidR="004E5CA2" w:rsidRPr="009E3198">
        <w:rPr>
          <w:rFonts w:cs="宋体" w:hint="eastAsia"/>
          <w:color w:val="333333"/>
          <w:kern w:val="0"/>
          <w:szCs w:val="21"/>
        </w:rPr>
        <w:t>、基础资料的搜集与整理</w:t>
      </w:r>
      <w:r w:rsidRPr="009E3198">
        <w:rPr>
          <w:rFonts w:cs="宋体" w:hint="eastAsia"/>
          <w:color w:val="333333"/>
          <w:kern w:val="0"/>
          <w:szCs w:val="21"/>
        </w:rPr>
        <w:t>；</w:t>
      </w:r>
      <w:r w:rsidRPr="009E3198">
        <w:rPr>
          <w:rFonts w:cs="宋体" w:hint="eastAsia"/>
          <w:color w:val="333333"/>
          <w:kern w:val="0"/>
          <w:szCs w:val="21"/>
        </w:rPr>
        <w:t>2</w:t>
      </w:r>
      <w:r w:rsidR="004E5CA2" w:rsidRPr="009E3198">
        <w:rPr>
          <w:rFonts w:cs="宋体" w:hint="eastAsia"/>
          <w:color w:val="333333"/>
          <w:kern w:val="0"/>
          <w:szCs w:val="21"/>
        </w:rPr>
        <w:t>、资产负债项目的估价</w:t>
      </w:r>
      <w:r w:rsidRPr="009E3198">
        <w:rPr>
          <w:rFonts w:cs="宋体" w:hint="eastAsia"/>
          <w:color w:val="333333"/>
          <w:kern w:val="0"/>
          <w:szCs w:val="21"/>
        </w:rPr>
        <w:t>；</w:t>
      </w:r>
      <w:r w:rsidRPr="009E3198">
        <w:rPr>
          <w:rFonts w:cs="宋体" w:hint="eastAsia"/>
          <w:color w:val="333333"/>
          <w:kern w:val="0"/>
          <w:szCs w:val="21"/>
        </w:rPr>
        <w:t>3</w:t>
      </w:r>
      <w:r w:rsidR="004E5CA2" w:rsidRPr="009E3198">
        <w:rPr>
          <w:rFonts w:cs="宋体" w:hint="eastAsia"/>
          <w:color w:val="333333"/>
          <w:kern w:val="0"/>
          <w:szCs w:val="21"/>
        </w:rPr>
        <w:t>、资产负债表的动态衔接</w:t>
      </w:r>
    </w:p>
    <w:p w:rsidR="004E5CA2" w:rsidRPr="009E3198" w:rsidRDefault="00BD6062"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t>（</w:t>
      </w:r>
      <w:r w:rsidR="004E5CA2" w:rsidRPr="009E3198">
        <w:rPr>
          <w:rFonts w:cs="宋体" w:hint="eastAsia"/>
          <w:color w:val="333333"/>
          <w:kern w:val="0"/>
          <w:szCs w:val="21"/>
        </w:rPr>
        <w:t>四</w:t>
      </w:r>
      <w:r w:rsidRPr="009E3198">
        <w:rPr>
          <w:rFonts w:cs="宋体" w:hint="eastAsia"/>
          <w:color w:val="333333"/>
          <w:kern w:val="0"/>
          <w:szCs w:val="21"/>
        </w:rPr>
        <w:t>）</w:t>
      </w:r>
      <w:r w:rsidR="004E5CA2" w:rsidRPr="009E3198">
        <w:rPr>
          <w:rFonts w:cs="宋体" w:hint="eastAsia"/>
          <w:color w:val="333333"/>
          <w:kern w:val="0"/>
          <w:szCs w:val="21"/>
        </w:rPr>
        <w:t>资产负债表的应用</w:t>
      </w:r>
    </w:p>
    <w:p w:rsidR="004E5CA2" w:rsidRPr="009E3198" w:rsidRDefault="00BD6062" w:rsidP="003D56DD">
      <w:pPr>
        <w:widowControl/>
        <w:adjustRightInd w:val="0"/>
        <w:snapToGrid w:val="0"/>
        <w:spacing w:line="440" w:lineRule="exact"/>
        <w:ind w:firstLineChars="200" w:firstLine="420"/>
        <w:jc w:val="left"/>
        <w:rPr>
          <w:rFonts w:cs="宋体"/>
          <w:color w:val="333333"/>
          <w:kern w:val="0"/>
          <w:szCs w:val="21"/>
        </w:rPr>
      </w:pPr>
      <w:r w:rsidRPr="009E3198">
        <w:rPr>
          <w:rFonts w:cs="宋体" w:hint="eastAsia"/>
          <w:color w:val="333333"/>
          <w:kern w:val="0"/>
          <w:szCs w:val="21"/>
        </w:rPr>
        <w:t>1</w:t>
      </w:r>
      <w:r w:rsidR="004E5CA2" w:rsidRPr="009E3198">
        <w:rPr>
          <w:rFonts w:cs="宋体" w:hint="eastAsia"/>
          <w:color w:val="333333"/>
          <w:kern w:val="0"/>
          <w:szCs w:val="21"/>
        </w:rPr>
        <w:t>、国情国力和资产结构分析</w:t>
      </w:r>
      <w:r w:rsidRPr="009E3198">
        <w:rPr>
          <w:rFonts w:cs="宋体" w:hint="eastAsia"/>
          <w:color w:val="333333"/>
          <w:kern w:val="0"/>
          <w:szCs w:val="21"/>
        </w:rPr>
        <w:t>；</w:t>
      </w:r>
      <w:r w:rsidRPr="009E3198">
        <w:rPr>
          <w:rFonts w:cs="宋体" w:hint="eastAsia"/>
          <w:color w:val="333333"/>
          <w:kern w:val="0"/>
          <w:szCs w:val="21"/>
        </w:rPr>
        <w:t>2</w:t>
      </w:r>
      <w:r w:rsidR="004E5CA2" w:rsidRPr="009E3198">
        <w:rPr>
          <w:rFonts w:cs="宋体" w:hint="eastAsia"/>
          <w:color w:val="333333"/>
          <w:kern w:val="0"/>
          <w:szCs w:val="21"/>
        </w:rPr>
        <w:t>、存量流量和经济效益分析</w:t>
      </w:r>
      <w:r w:rsidRPr="009E3198">
        <w:rPr>
          <w:rFonts w:cs="宋体" w:hint="eastAsia"/>
          <w:color w:val="333333"/>
          <w:kern w:val="0"/>
          <w:szCs w:val="21"/>
        </w:rPr>
        <w:t>；</w:t>
      </w:r>
      <w:r w:rsidRPr="009E3198">
        <w:rPr>
          <w:rFonts w:cs="宋体" w:hint="eastAsia"/>
          <w:color w:val="333333"/>
          <w:kern w:val="0"/>
          <w:szCs w:val="21"/>
        </w:rPr>
        <w:t>3</w:t>
      </w:r>
      <w:r w:rsidR="004E5CA2" w:rsidRPr="009E3198">
        <w:rPr>
          <w:rFonts w:cs="宋体" w:hint="eastAsia"/>
          <w:color w:val="333333"/>
          <w:kern w:val="0"/>
          <w:szCs w:val="21"/>
        </w:rPr>
        <w:t>、国民财富与居民生产质量的分析</w:t>
      </w:r>
    </w:p>
    <w:p w:rsidR="009606AA" w:rsidRPr="009E3198" w:rsidRDefault="009606AA"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四、</w:t>
      </w:r>
      <w:r w:rsidRPr="009E3198">
        <w:rPr>
          <w:rFonts w:ascii="宋体" w:hAnsi="宋体" w:cs="宋体"/>
          <w:b/>
          <w:color w:val="333333"/>
          <w:kern w:val="0"/>
          <w:szCs w:val="21"/>
        </w:rPr>
        <w:t>重点与难点</w:t>
      </w:r>
    </w:p>
    <w:p w:rsidR="009606AA" w:rsidRPr="009E3198" w:rsidRDefault="009606AA" w:rsidP="003D56DD">
      <w:pPr>
        <w:widowControl/>
        <w:adjustRightInd w:val="0"/>
        <w:snapToGrid w:val="0"/>
        <w:spacing w:line="440" w:lineRule="exact"/>
        <w:ind w:firstLineChars="200" w:firstLine="420"/>
        <w:jc w:val="left"/>
        <w:rPr>
          <w:rFonts w:cs="宋体"/>
          <w:color w:val="333333"/>
          <w:kern w:val="0"/>
          <w:szCs w:val="21"/>
        </w:rPr>
      </w:pPr>
      <w:r w:rsidRPr="009E3198">
        <w:rPr>
          <w:rFonts w:cs="宋体" w:hint="eastAsia"/>
          <w:color w:val="333333"/>
          <w:kern w:val="0"/>
          <w:szCs w:val="21"/>
        </w:rPr>
        <w:t>生产</w:t>
      </w:r>
      <w:r w:rsidRPr="009E3198">
        <w:rPr>
          <w:rFonts w:cs="宋体"/>
          <w:color w:val="333333"/>
          <w:kern w:val="0"/>
          <w:szCs w:val="21"/>
        </w:rPr>
        <w:t>资</w:t>
      </w:r>
      <w:r w:rsidRPr="009E3198">
        <w:rPr>
          <w:rFonts w:cs="宋体" w:hint="eastAsia"/>
          <w:color w:val="333333"/>
          <w:kern w:val="0"/>
          <w:szCs w:val="21"/>
        </w:rPr>
        <w:t>产</w:t>
      </w:r>
      <w:r w:rsidRPr="009E3198">
        <w:rPr>
          <w:rFonts w:cs="宋体"/>
          <w:color w:val="333333"/>
          <w:kern w:val="0"/>
          <w:szCs w:val="21"/>
        </w:rPr>
        <w:t>与非生产资产的区别；</w:t>
      </w:r>
      <w:r w:rsidRPr="009E3198">
        <w:rPr>
          <w:rFonts w:cs="宋体" w:hint="eastAsia"/>
          <w:color w:val="333333"/>
          <w:kern w:val="0"/>
          <w:szCs w:val="21"/>
        </w:rPr>
        <w:t>企业</w:t>
      </w:r>
      <w:r w:rsidRPr="009E3198">
        <w:rPr>
          <w:rFonts w:cs="宋体"/>
          <w:color w:val="333333"/>
          <w:kern w:val="0"/>
          <w:szCs w:val="21"/>
        </w:rPr>
        <w:t>资</w:t>
      </w:r>
      <w:r w:rsidRPr="009E3198">
        <w:rPr>
          <w:rFonts w:cs="宋体" w:hint="eastAsia"/>
          <w:color w:val="333333"/>
          <w:kern w:val="0"/>
          <w:szCs w:val="21"/>
        </w:rPr>
        <w:t>产</w:t>
      </w:r>
      <w:r w:rsidRPr="009E3198">
        <w:rPr>
          <w:rFonts w:cs="宋体"/>
          <w:color w:val="333333"/>
          <w:kern w:val="0"/>
          <w:szCs w:val="21"/>
        </w:rPr>
        <w:t>负债表与国民资产负债表的关系</w:t>
      </w:r>
    </w:p>
    <w:p w:rsidR="009606AA" w:rsidRPr="009E3198" w:rsidRDefault="009606AA"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五、思考</w:t>
      </w:r>
      <w:r w:rsidRPr="009E3198">
        <w:rPr>
          <w:rFonts w:ascii="宋体" w:hAnsi="宋体" w:cs="宋体"/>
          <w:b/>
          <w:color w:val="333333"/>
          <w:kern w:val="0"/>
          <w:szCs w:val="21"/>
        </w:rPr>
        <w:t>与讨论</w:t>
      </w:r>
    </w:p>
    <w:p w:rsidR="009606AA" w:rsidRPr="009E3198" w:rsidRDefault="000E0B72"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ascii="宋体" w:hAnsi="宋体" w:cs="宋体" w:hint="eastAsia"/>
          <w:color w:val="333333"/>
          <w:kern w:val="0"/>
          <w:szCs w:val="21"/>
        </w:rPr>
        <w:t>从可</w:t>
      </w:r>
      <w:r w:rsidRPr="009E3198">
        <w:rPr>
          <w:rFonts w:ascii="宋体" w:hAnsi="宋体" w:cs="宋体"/>
          <w:color w:val="333333"/>
          <w:kern w:val="0"/>
          <w:szCs w:val="21"/>
        </w:rPr>
        <w:t>持续发展的角度解析资</w:t>
      </w:r>
      <w:r w:rsidRPr="009E3198">
        <w:rPr>
          <w:rFonts w:ascii="宋体" w:hAnsi="宋体" w:cs="宋体" w:hint="eastAsia"/>
          <w:color w:val="333333"/>
          <w:kern w:val="0"/>
          <w:szCs w:val="21"/>
        </w:rPr>
        <w:t>产</w:t>
      </w:r>
      <w:r w:rsidRPr="009E3198">
        <w:rPr>
          <w:rFonts w:ascii="宋体" w:hAnsi="宋体" w:cs="宋体"/>
          <w:color w:val="333333"/>
          <w:kern w:val="0"/>
          <w:szCs w:val="21"/>
        </w:rPr>
        <w:t>负债存量的变动</w:t>
      </w:r>
    </w:p>
    <w:p w:rsidR="004E5CA2" w:rsidRPr="004E5CA2" w:rsidRDefault="000E0B72" w:rsidP="003D56DD">
      <w:pPr>
        <w:widowControl/>
        <w:adjustRightInd w:val="0"/>
        <w:snapToGrid w:val="0"/>
        <w:spacing w:line="440" w:lineRule="exact"/>
        <w:jc w:val="center"/>
        <w:rPr>
          <w:rFonts w:ascii="宋体" w:hAnsi="宋体" w:cs="宋体"/>
          <w:b/>
          <w:bCs/>
          <w:color w:val="333333"/>
          <w:kern w:val="0"/>
          <w:sz w:val="24"/>
          <w:szCs w:val="21"/>
        </w:rPr>
      </w:pPr>
      <w:r>
        <w:rPr>
          <w:rFonts w:cs="宋体" w:hint="eastAsia"/>
          <w:b/>
          <w:bCs/>
          <w:color w:val="333333"/>
          <w:kern w:val="0"/>
          <w:sz w:val="24"/>
          <w:szCs w:val="21"/>
        </w:rPr>
        <w:t>第七</w:t>
      </w:r>
      <w:r>
        <w:rPr>
          <w:rFonts w:cs="宋体"/>
          <w:b/>
          <w:bCs/>
          <w:color w:val="333333"/>
          <w:kern w:val="0"/>
          <w:sz w:val="24"/>
          <w:szCs w:val="21"/>
        </w:rPr>
        <w:t>讲</w:t>
      </w:r>
      <w:r w:rsidR="004E5CA2" w:rsidRPr="004E5CA2">
        <w:rPr>
          <w:b/>
          <w:bCs/>
          <w:color w:val="333333"/>
          <w:kern w:val="0"/>
          <w:sz w:val="24"/>
          <w:szCs w:val="21"/>
        </w:rPr>
        <w:t xml:space="preserve">  </w:t>
      </w:r>
      <w:r w:rsidR="004E5CA2" w:rsidRPr="004E5CA2">
        <w:rPr>
          <w:rFonts w:cs="宋体" w:hint="eastAsia"/>
          <w:b/>
          <w:bCs/>
          <w:color w:val="333333"/>
          <w:kern w:val="0"/>
          <w:sz w:val="24"/>
          <w:szCs w:val="21"/>
        </w:rPr>
        <w:t>国民经济核算</w:t>
      </w:r>
      <w:r>
        <w:rPr>
          <w:rFonts w:cs="宋体" w:hint="eastAsia"/>
          <w:b/>
          <w:bCs/>
          <w:color w:val="333333"/>
          <w:kern w:val="0"/>
          <w:sz w:val="24"/>
          <w:szCs w:val="21"/>
        </w:rPr>
        <w:t>分析应用</w:t>
      </w:r>
    </w:p>
    <w:p w:rsidR="004E5CA2" w:rsidRPr="009E3198" w:rsidRDefault="000E0B72"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一</w:t>
      </w:r>
      <w:r w:rsidRPr="009E3198">
        <w:rPr>
          <w:rFonts w:ascii="宋体" w:hAnsi="宋体" w:cs="宋体"/>
          <w:b/>
          <w:color w:val="333333"/>
          <w:kern w:val="0"/>
          <w:szCs w:val="21"/>
        </w:rPr>
        <w:t>、</w:t>
      </w:r>
      <w:r w:rsidR="004E5CA2" w:rsidRPr="009E3198">
        <w:rPr>
          <w:rFonts w:ascii="宋体" w:hAnsi="宋体" w:cs="宋体" w:hint="eastAsia"/>
          <w:b/>
          <w:color w:val="333333"/>
          <w:kern w:val="0"/>
          <w:szCs w:val="21"/>
        </w:rPr>
        <w:t>基本要求</w:t>
      </w:r>
    </w:p>
    <w:p w:rsidR="004E5CA2" w:rsidRPr="009E3198" w:rsidRDefault="004E5CA2" w:rsidP="003D56DD">
      <w:pPr>
        <w:widowControl/>
        <w:adjustRightInd w:val="0"/>
        <w:snapToGrid w:val="0"/>
        <w:spacing w:line="440" w:lineRule="exact"/>
        <w:ind w:firstLineChars="200" w:firstLine="420"/>
        <w:jc w:val="left"/>
        <w:rPr>
          <w:rFonts w:cs="宋体"/>
          <w:color w:val="333333"/>
          <w:kern w:val="0"/>
          <w:szCs w:val="21"/>
        </w:rPr>
      </w:pPr>
      <w:r w:rsidRPr="009E3198">
        <w:rPr>
          <w:rFonts w:cs="宋体" w:hint="eastAsia"/>
          <w:color w:val="333333"/>
          <w:kern w:val="0"/>
          <w:szCs w:val="21"/>
        </w:rPr>
        <w:t>通过本章的学习，要求了解国民经济</w:t>
      </w:r>
      <w:r w:rsidR="000E0B72" w:rsidRPr="009E3198">
        <w:rPr>
          <w:rFonts w:cs="宋体" w:hint="eastAsia"/>
          <w:color w:val="333333"/>
          <w:kern w:val="0"/>
          <w:szCs w:val="21"/>
        </w:rPr>
        <w:t>核算</w:t>
      </w:r>
      <w:r w:rsidR="000E0B72" w:rsidRPr="009E3198">
        <w:rPr>
          <w:rFonts w:cs="宋体"/>
          <w:color w:val="333333"/>
          <w:kern w:val="0"/>
          <w:szCs w:val="21"/>
        </w:rPr>
        <w:t>分</w:t>
      </w:r>
      <w:r w:rsidR="000E0B72" w:rsidRPr="009E3198">
        <w:rPr>
          <w:rFonts w:cs="宋体" w:hint="eastAsia"/>
          <w:color w:val="333333"/>
          <w:kern w:val="0"/>
          <w:szCs w:val="21"/>
        </w:rPr>
        <w:t>析</w:t>
      </w:r>
      <w:r w:rsidR="000E0B72" w:rsidRPr="009E3198">
        <w:rPr>
          <w:rFonts w:cs="宋体"/>
          <w:color w:val="333333"/>
          <w:kern w:val="0"/>
          <w:szCs w:val="21"/>
        </w:rPr>
        <w:t>的基本</w:t>
      </w:r>
      <w:r w:rsidR="000E0B72" w:rsidRPr="009E3198">
        <w:rPr>
          <w:rFonts w:cs="宋体" w:hint="eastAsia"/>
          <w:color w:val="333333"/>
          <w:kern w:val="0"/>
          <w:szCs w:val="21"/>
        </w:rPr>
        <w:t>方法</w:t>
      </w:r>
      <w:r w:rsidRPr="009E3198">
        <w:rPr>
          <w:rFonts w:cs="宋体" w:hint="eastAsia"/>
          <w:color w:val="333333"/>
          <w:kern w:val="0"/>
          <w:szCs w:val="21"/>
        </w:rPr>
        <w:t>。</w:t>
      </w:r>
    </w:p>
    <w:p w:rsidR="000E0B72" w:rsidRPr="009E3198" w:rsidRDefault="000E0B72"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二</w:t>
      </w:r>
      <w:r w:rsidRPr="009E3198">
        <w:rPr>
          <w:rFonts w:ascii="宋体" w:hAnsi="宋体" w:cs="宋体"/>
          <w:b/>
          <w:color w:val="333333"/>
          <w:kern w:val="0"/>
          <w:szCs w:val="21"/>
        </w:rPr>
        <w:t>、授课方法</w:t>
      </w:r>
    </w:p>
    <w:p w:rsidR="000E0B72" w:rsidRPr="009E3198" w:rsidRDefault="000E0B72"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t>自学</w:t>
      </w:r>
      <w:r w:rsidRPr="009E3198">
        <w:rPr>
          <w:rFonts w:cs="宋体"/>
          <w:color w:val="333333"/>
          <w:kern w:val="0"/>
          <w:szCs w:val="21"/>
        </w:rPr>
        <w:t>与讨论</w:t>
      </w:r>
      <w:r w:rsidRPr="009E3198">
        <w:rPr>
          <w:rFonts w:cs="宋体" w:hint="eastAsia"/>
          <w:color w:val="333333"/>
          <w:kern w:val="0"/>
          <w:szCs w:val="21"/>
        </w:rPr>
        <w:t>调</w:t>
      </w:r>
      <w:r w:rsidRPr="009E3198">
        <w:rPr>
          <w:rFonts w:cs="宋体"/>
          <w:color w:val="333333"/>
          <w:kern w:val="0"/>
          <w:szCs w:val="21"/>
        </w:rPr>
        <w:t>研相结合</w:t>
      </w:r>
    </w:p>
    <w:p w:rsidR="004E5CA2" w:rsidRPr="009E3198" w:rsidRDefault="000E0B72"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三</w:t>
      </w:r>
      <w:r w:rsidRPr="009E3198">
        <w:rPr>
          <w:rFonts w:ascii="宋体" w:hAnsi="宋体" w:cs="宋体"/>
          <w:b/>
          <w:color w:val="333333"/>
          <w:kern w:val="0"/>
          <w:szCs w:val="21"/>
        </w:rPr>
        <w:t>、</w:t>
      </w:r>
      <w:r w:rsidR="00EE6EEE">
        <w:rPr>
          <w:rFonts w:ascii="宋体" w:hAnsi="宋体" w:cs="宋体" w:hint="eastAsia"/>
          <w:b/>
          <w:color w:val="333333"/>
          <w:kern w:val="0"/>
          <w:szCs w:val="21"/>
        </w:rPr>
        <w:t>学习</w:t>
      </w:r>
      <w:r w:rsidR="004E5CA2" w:rsidRPr="009E3198">
        <w:rPr>
          <w:rFonts w:ascii="宋体" w:hAnsi="宋体" w:cs="宋体" w:hint="eastAsia"/>
          <w:b/>
          <w:color w:val="333333"/>
          <w:kern w:val="0"/>
          <w:szCs w:val="21"/>
        </w:rPr>
        <w:t>内容</w:t>
      </w:r>
    </w:p>
    <w:p w:rsidR="000E0B72" w:rsidRPr="009E3198" w:rsidRDefault="000E0B72" w:rsidP="003D56DD">
      <w:pPr>
        <w:widowControl/>
        <w:adjustRightInd w:val="0"/>
        <w:snapToGrid w:val="0"/>
        <w:spacing w:line="440" w:lineRule="exact"/>
        <w:ind w:firstLineChars="200" w:firstLine="420"/>
        <w:jc w:val="left"/>
        <w:rPr>
          <w:rFonts w:cs="宋体"/>
          <w:color w:val="333333"/>
          <w:kern w:val="0"/>
          <w:szCs w:val="21"/>
        </w:rPr>
      </w:pPr>
      <w:r w:rsidRPr="009E3198">
        <w:rPr>
          <w:rFonts w:cs="宋体" w:hint="eastAsia"/>
          <w:color w:val="333333"/>
          <w:kern w:val="0"/>
          <w:szCs w:val="21"/>
        </w:rPr>
        <w:t>（一</w:t>
      </w:r>
      <w:r w:rsidRPr="009E3198">
        <w:rPr>
          <w:rFonts w:cs="宋体"/>
          <w:color w:val="333333"/>
          <w:kern w:val="0"/>
          <w:szCs w:val="21"/>
        </w:rPr>
        <w:t>）</w:t>
      </w:r>
      <w:r w:rsidRPr="009E3198">
        <w:rPr>
          <w:rFonts w:cs="宋体" w:hint="eastAsia"/>
          <w:color w:val="333333"/>
          <w:kern w:val="0"/>
          <w:szCs w:val="21"/>
        </w:rPr>
        <w:t>分</w:t>
      </w:r>
      <w:r w:rsidRPr="009E3198">
        <w:rPr>
          <w:rFonts w:cs="宋体"/>
          <w:color w:val="333333"/>
          <w:kern w:val="0"/>
          <w:szCs w:val="21"/>
        </w:rPr>
        <w:t>析应用的意义</w:t>
      </w:r>
    </w:p>
    <w:p w:rsidR="000E0B72" w:rsidRPr="009E3198" w:rsidRDefault="000E0B72" w:rsidP="003D56DD">
      <w:pPr>
        <w:widowControl/>
        <w:adjustRightInd w:val="0"/>
        <w:snapToGrid w:val="0"/>
        <w:spacing w:line="440" w:lineRule="exact"/>
        <w:ind w:firstLineChars="200" w:firstLine="420"/>
        <w:jc w:val="left"/>
        <w:rPr>
          <w:rFonts w:cs="宋体"/>
          <w:color w:val="333333"/>
          <w:kern w:val="0"/>
          <w:szCs w:val="21"/>
        </w:rPr>
      </w:pPr>
      <w:r w:rsidRPr="009E3198">
        <w:rPr>
          <w:rFonts w:cs="宋体" w:hint="eastAsia"/>
          <w:color w:val="333333"/>
          <w:kern w:val="0"/>
          <w:szCs w:val="21"/>
        </w:rPr>
        <w:t>（二</w:t>
      </w:r>
      <w:r w:rsidRPr="009E3198">
        <w:rPr>
          <w:rFonts w:cs="宋体"/>
          <w:color w:val="333333"/>
          <w:kern w:val="0"/>
          <w:szCs w:val="21"/>
        </w:rPr>
        <w:t>）</w:t>
      </w:r>
      <w:r w:rsidRPr="009E3198">
        <w:rPr>
          <w:rFonts w:cs="宋体" w:hint="eastAsia"/>
          <w:color w:val="333333"/>
          <w:kern w:val="0"/>
          <w:szCs w:val="21"/>
        </w:rPr>
        <w:t>主</w:t>
      </w:r>
      <w:r w:rsidRPr="009E3198">
        <w:rPr>
          <w:rFonts w:cs="宋体"/>
          <w:color w:val="333333"/>
          <w:kern w:val="0"/>
          <w:szCs w:val="21"/>
        </w:rPr>
        <w:t>要核算表的分析应用</w:t>
      </w:r>
    </w:p>
    <w:p w:rsidR="000E0B72" w:rsidRPr="009E3198" w:rsidRDefault="000E0B72"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cs="宋体" w:hint="eastAsia"/>
          <w:color w:val="333333"/>
          <w:kern w:val="0"/>
          <w:szCs w:val="21"/>
        </w:rPr>
        <w:t>1</w:t>
      </w:r>
      <w:r w:rsidRPr="009E3198">
        <w:rPr>
          <w:rFonts w:cs="宋体" w:hint="eastAsia"/>
          <w:color w:val="333333"/>
          <w:kern w:val="0"/>
          <w:szCs w:val="21"/>
        </w:rPr>
        <w:t>、</w:t>
      </w:r>
      <w:r w:rsidRPr="009E3198">
        <w:rPr>
          <w:rFonts w:cs="宋体" w:hint="eastAsia"/>
          <w:color w:val="333333"/>
          <w:kern w:val="0"/>
          <w:szCs w:val="21"/>
        </w:rPr>
        <w:t>GDP</w:t>
      </w:r>
      <w:r w:rsidRPr="009E3198">
        <w:rPr>
          <w:rFonts w:cs="宋体" w:hint="eastAsia"/>
          <w:color w:val="333333"/>
          <w:kern w:val="0"/>
          <w:szCs w:val="21"/>
        </w:rPr>
        <w:t>核算</w:t>
      </w:r>
      <w:r w:rsidRPr="009E3198">
        <w:rPr>
          <w:rFonts w:cs="宋体"/>
          <w:color w:val="333333"/>
          <w:kern w:val="0"/>
          <w:szCs w:val="21"/>
        </w:rPr>
        <w:t>的分析应用；</w:t>
      </w:r>
      <w:r w:rsidRPr="009E3198">
        <w:rPr>
          <w:rFonts w:cs="宋体" w:hint="eastAsia"/>
          <w:color w:val="333333"/>
          <w:kern w:val="0"/>
          <w:szCs w:val="21"/>
        </w:rPr>
        <w:t>2</w:t>
      </w:r>
      <w:r w:rsidRPr="009E3198">
        <w:rPr>
          <w:rFonts w:cs="宋体" w:hint="eastAsia"/>
          <w:color w:val="333333"/>
          <w:kern w:val="0"/>
          <w:szCs w:val="21"/>
        </w:rPr>
        <w:t>、投入</w:t>
      </w:r>
      <w:r w:rsidRPr="009E3198">
        <w:rPr>
          <w:rFonts w:cs="宋体"/>
          <w:color w:val="333333"/>
          <w:kern w:val="0"/>
          <w:szCs w:val="21"/>
        </w:rPr>
        <w:t>产出表的分析应用；</w:t>
      </w:r>
      <w:r w:rsidRPr="009E3198">
        <w:rPr>
          <w:rFonts w:cs="宋体" w:hint="eastAsia"/>
          <w:color w:val="333333"/>
          <w:kern w:val="0"/>
          <w:szCs w:val="21"/>
        </w:rPr>
        <w:t>3</w:t>
      </w:r>
      <w:r w:rsidRPr="009E3198">
        <w:rPr>
          <w:rFonts w:cs="宋体" w:hint="eastAsia"/>
          <w:color w:val="333333"/>
          <w:kern w:val="0"/>
          <w:szCs w:val="21"/>
        </w:rPr>
        <w:t>、</w:t>
      </w:r>
      <w:r w:rsidR="00095D19" w:rsidRPr="009E3198">
        <w:rPr>
          <w:rFonts w:cs="宋体" w:hint="eastAsia"/>
          <w:color w:val="333333"/>
          <w:kern w:val="0"/>
          <w:szCs w:val="21"/>
        </w:rPr>
        <w:t>资金</w:t>
      </w:r>
      <w:r w:rsidR="00095D19" w:rsidRPr="009E3198">
        <w:rPr>
          <w:rFonts w:cs="宋体"/>
          <w:color w:val="333333"/>
          <w:kern w:val="0"/>
          <w:szCs w:val="21"/>
        </w:rPr>
        <w:t>流量表的分析应用；</w:t>
      </w:r>
      <w:r w:rsidR="00095D19" w:rsidRPr="009E3198">
        <w:rPr>
          <w:rFonts w:cs="宋体" w:hint="eastAsia"/>
          <w:color w:val="333333"/>
          <w:kern w:val="0"/>
          <w:szCs w:val="21"/>
        </w:rPr>
        <w:t>4</w:t>
      </w:r>
      <w:r w:rsidR="00095D19" w:rsidRPr="009E3198">
        <w:rPr>
          <w:rFonts w:cs="宋体" w:hint="eastAsia"/>
          <w:color w:val="333333"/>
          <w:kern w:val="0"/>
          <w:szCs w:val="21"/>
        </w:rPr>
        <w:t>、</w:t>
      </w:r>
      <w:r w:rsidR="00095D19" w:rsidRPr="009E3198">
        <w:rPr>
          <w:rFonts w:cs="宋体"/>
          <w:color w:val="333333"/>
          <w:kern w:val="0"/>
          <w:szCs w:val="21"/>
        </w:rPr>
        <w:t>国际收支核算表的分析应用；</w:t>
      </w:r>
      <w:r w:rsidR="00095D19" w:rsidRPr="009E3198">
        <w:rPr>
          <w:rFonts w:cs="宋体" w:hint="eastAsia"/>
          <w:color w:val="333333"/>
          <w:kern w:val="0"/>
          <w:szCs w:val="21"/>
        </w:rPr>
        <w:t>5</w:t>
      </w:r>
      <w:r w:rsidR="00095D19" w:rsidRPr="009E3198">
        <w:rPr>
          <w:rFonts w:cs="宋体" w:hint="eastAsia"/>
          <w:color w:val="333333"/>
          <w:kern w:val="0"/>
          <w:szCs w:val="21"/>
        </w:rPr>
        <w:t>、</w:t>
      </w:r>
      <w:r w:rsidR="00095D19" w:rsidRPr="009E3198">
        <w:rPr>
          <w:rFonts w:cs="宋体"/>
          <w:color w:val="333333"/>
          <w:kern w:val="0"/>
          <w:szCs w:val="21"/>
        </w:rPr>
        <w:t>资</w:t>
      </w:r>
      <w:r w:rsidR="00095D19" w:rsidRPr="009E3198">
        <w:rPr>
          <w:rFonts w:cs="宋体" w:hint="eastAsia"/>
          <w:color w:val="333333"/>
          <w:kern w:val="0"/>
          <w:szCs w:val="21"/>
        </w:rPr>
        <w:t>产</w:t>
      </w:r>
      <w:r w:rsidR="00095D19" w:rsidRPr="009E3198">
        <w:rPr>
          <w:rFonts w:cs="宋体"/>
          <w:color w:val="333333"/>
          <w:kern w:val="0"/>
          <w:szCs w:val="21"/>
        </w:rPr>
        <w:t>负债核算的分析应用</w:t>
      </w:r>
    </w:p>
    <w:p w:rsidR="003258ED" w:rsidRPr="009E3198" w:rsidRDefault="003258ED"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t>四、</w:t>
      </w:r>
      <w:r w:rsidRPr="009E3198">
        <w:rPr>
          <w:rFonts w:ascii="宋体" w:hAnsi="宋体" w:cs="宋体"/>
          <w:b/>
          <w:color w:val="333333"/>
          <w:kern w:val="0"/>
          <w:szCs w:val="21"/>
        </w:rPr>
        <w:t>重点与难点</w:t>
      </w:r>
    </w:p>
    <w:p w:rsidR="00095D19" w:rsidRPr="009E3198" w:rsidRDefault="00095D19" w:rsidP="003D56DD">
      <w:pPr>
        <w:widowControl/>
        <w:adjustRightInd w:val="0"/>
        <w:snapToGrid w:val="0"/>
        <w:spacing w:line="440" w:lineRule="exact"/>
        <w:ind w:firstLineChars="200" w:firstLine="420"/>
        <w:jc w:val="left"/>
        <w:rPr>
          <w:rFonts w:cs="宋体"/>
          <w:color w:val="333333"/>
          <w:kern w:val="0"/>
          <w:szCs w:val="21"/>
        </w:rPr>
      </w:pPr>
      <w:r w:rsidRPr="009E3198">
        <w:rPr>
          <w:rFonts w:cs="宋体" w:hint="eastAsia"/>
          <w:color w:val="333333"/>
          <w:kern w:val="0"/>
          <w:szCs w:val="21"/>
        </w:rPr>
        <w:t>各</w:t>
      </w:r>
      <w:r w:rsidRPr="009E3198">
        <w:rPr>
          <w:rFonts w:cs="宋体"/>
          <w:color w:val="333333"/>
          <w:kern w:val="0"/>
          <w:szCs w:val="21"/>
        </w:rPr>
        <w:t>种核算</w:t>
      </w:r>
      <w:r w:rsidRPr="009E3198">
        <w:rPr>
          <w:rFonts w:cs="宋体" w:hint="eastAsia"/>
          <w:color w:val="333333"/>
          <w:kern w:val="0"/>
          <w:szCs w:val="21"/>
        </w:rPr>
        <w:t>方法</w:t>
      </w:r>
      <w:r w:rsidRPr="009E3198">
        <w:rPr>
          <w:rFonts w:cs="宋体"/>
          <w:color w:val="333333"/>
          <w:kern w:val="0"/>
          <w:szCs w:val="21"/>
        </w:rPr>
        <w:t>及其在实际中的应用</w:t>
      </w:r>
    </w:p>
    <w:p w:rsidR="003258ED" w:rsidRPr="009E3198" w:rsidRDefault="003258ED" w:rsidP="003D56DD">
      <w:pPr>
        <w:widowControl/>
        <w:adjustRightInd w:val="0"/>
        <w:snapToGrid w:val="0"/>
        <w:spacing w:line="440" w:lineRule="exact"/>
        <w:ind w:firstLineChars="200" w:firstLine="422"/>
        <w:jc w:val="left"/>
        <w:rPr>
          <w:rFonts w:ascii="宋体" w:hAnsi="宋体" w:cs="宋体"/>
          <w:b/>
          <w:color w:val="333333"/>
          <w:kern w:val="0"/>
          <w:szCs w:val="21"/>
        </w:rPr>
      </w:pPr>
      <w:r w:rsidRPr="009E3198">
        <w:rPr>
          <w:rFonts w:ascii="宋体" w:hAnsi="宋体" w:cs="宋体" w:hint="eastAsia"/>
          <w:b/>
          <w:color w:val="333333"/>
          <w:kern w:val="0"/>
          <w:szCs w:val="21"/>
        </w:rPr>
        <w:lastRenderedPageBreak/>
        <w:t>五、思考</w:t>
      </w:r>
      <w:r w:rsidRPr="009E3198">
        <w:rPr>
          <w:rFonts w:ascii="宋体" w:hAnsi="宋体" w:cs="宋体"/>
          <w:b/>
          <w:color w:val="333333"/>
          <w:kern w:val="0"/>
          <w:szCs w:val="21"/>
        </w:rPr>
        <w:t>与讨论</w:t>
      </w:r>
    </w:p>
    <w:p w:rsidR="004E5CA2" w:rsidRPr="009E3198" w:rsidRDefault="00095D19" w:rsidP="003D56DD">
      <w:pPr>
        <w:widowControl/>
        <w:adjustRightInd w:val="0"/>
        <w:snapToGrid w:val="0"/>
        <w:spacing w:line="440" w:lineRule="exact"/>
        <w:ind w:firstLineChars="200" w:firstLine="420"/>
        <w:jc w:val="left"/>
        <w:rPr>
          <w:rFonts w:ascii="宋体" w:hAnsi="宋体" w:cs="宋体"/>
          <w:color w:val="333333"/>
          <w:kern w:val="0"/>
          <w:szCs w:val="21"/>
        </w:rPr>
      </w:pPr>
      <w:r w:rsidRPr="009E3198">
        <w:rPr>
          <w:rFonts w:ascii="宋体" w:hAnsi="宋体" w:cs="宋体" w:hint="eastAsia"/>
          <w:color w:val="333333"/>
          <w:kern w:val="0"/>
          <w:szCs w:val="21"/>
        </w:rPr>
        <w:t>如何进</w:t>
      </w:r>
      <w:r w:rsidRPr="009E3198">
        <w:rPr>
          <w:rFonts w:ascii="宋体" w:hAnsi="宋体" w:cs="宋体"/>
          <w:color w:val="333333"/>
          <w:kern w:val="0"/>
          <w:szCs w:val="21"/>
        </w:rPr>
        <w:t>行</w:t>
      </w:r>
      <w:r w:rsidRPr="009E3198">
        <w:rPr>
          <w:rFonts w:ascii="宋体" w:hAnsi="宋体" w:cs="宋体" w:hint="eastAsia"/>
          <w:color w:val="333333"/>
          <w:kern w:val="0"/>
          <w:szCs w:val="21"/>
        </w:rPr>
        <w:t>GDP的</w:t>
      </w:r>
      <w:r w:rsidRPr="009E3198">
        <w:rPr>
          <w:rFonts w:ascii="宋体" w:hAnsi="宋体" w:cs="宋体"/>
          <w:color w:val="333333"/>
          <w:kern w:val="0"/>
          <w:szCs w:val="21"/>
        </w:rPr>
        <w:t>国际比较</w:t>
      </w:r>
    </w:p>
    <w:sectPr w:rsidR="004E5CA2" w:rsidRPr="009E3198" w:rsidSect="003D56DD">
      <w:pgSz w:w="11906" w:h="16838" w:code="9"/>
      <w:pgMar w:top="1440" w:right="1134"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49D7" w:rsidRDefault="00D349D7" w:rsidP="00921607">
      <w:r>
        <w:separator/>
      </w:r>
    </w:p>
  </w:endnote>
  <w:endnote w:type="continuationSeparator" w:id="1">
    <w:p w:rsidR="00D349D7" w:rsidRDefault="00D349D7" w:rsidP="009216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微软雅黑"/>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49D7" w:rsidRDefault="00D349D7" w:rsidP="00921607">
      <w:r>
        <w:separator/>
      </w:r>
    </w:p>
  </w:footnote>
  <w:footnote w:type="continuationSeparator" w:id="1">
    <w:p w:rsidR="00D349D7" w:rsidRDefault="00D349D7" w:rsidP="009216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7190F"/>
    <w:multiLevelType w:val="singleLevel"/>
    <w:tmpl w:val="2F9A8BD6"/>
    <w:lvl w:ilvl="0">
      <w:start w:val="1"/>
      <w:numFmt w:val="japaneseCounting"/>
      <w:lvlText w:val="%1、"/>
      <w:lvlJc w:val="left"/>
      <w:pPr>
        <w:tabs>
          <w:tab w:val="num" w:pos="960"/>
        </w:tabs>
        <w:ind w:left="960" w:hanging="480"/>
      </w:pPr>
      <w:rPr>
        <w:rFonts w:hint="eastAsia"/>
      </w:rPr>
    </w:lvl>
  </w:abstractNum>
  <w:abstractNum w:abstractNumId="1">
    <w:nsid w:val="0D4B2435"/>
    <w:multiLevelType w:val="singleLevel"/>
    <w:tmpl w:val="9C24BB0C"/>
    <w:lvl w:ilvl="0">
      <w:start w:val="1"/>
      <w:numFmt w:val="japaneseCounting"/>
      <w:lvlText w:val="（%1）"/>
      <w:lvlJc w:val="left"/>
      <w:pPr>
        <w:tabs>
          <w:tab w:val="num" w:pos="1200"/>
        </w:tabs>
        <w:ind w:left="1200" w:hanging="720"/>
      </w:pPr>
      <w:rPr>
        <w:rFonts w:hint="eastAsia"/>
      </w:rPr>
    </w:lvl>
  </w:abstractNum>
  <w:abstractNum w:abstractNumId="2">
    <w:nsid w:val="1AC65929"/>
    <w:multiLevelType w:val="singleLevel"/>
    <w:tmpl w:val="8BD2600E"/>
    <w:lvl w:ilvl="0">
      <w:start w:val="1"/>
      <w:numFmt w:val="decimal"/>
      <w:lvlText w:val="%1、"/>
      <w:lvlJc w:val="left"/>
      <w:pPr>
        <w:tabs>
          <w:tab w:val="num" w:pos="840"/>
        </w:tabs>
        <w:ind w:left="840" w:hanging="360"/>
      </w:pPr>
      <w:rPr>
        <w:rFonts w:hint="eastAsia"/>
      </w:rPr>
    </w:lvl>
  </w:abstractNum>
  <w:abstractNum w:abstractNumId="3">
    <w:nsid w:val="223B7145"/>
    <w:multiLevelType w:val="hybridMultilevel"/>
    <w:tmpl w:val="02B6684C"/>
    <w:lvl w:ilvl="0" w:tplc="93AA8E28">
      <w:start w:val="6"/>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4">
    <w:nsid w:val="32E1114B"/>
    <w:multiLevelType w:val="hybridMultilevel"/>
    <w:tmpl w:val="4808E560"/>
    <w:lvl w:ilvl="0" w:tplc="F7FC1CD4">
      <w:start w:val="2"/>
      <w:numFmt w:val="decimal"/>
      <w:lvlText w:val="%1、"/>
      <w:lvlJc w:val="left"/>
      <w:pPr>
        <w:tabs>
          <w:tab w:val="num" w:pos="810"/>
        </w:tabs>
        <w:ind w:left="810" w:hanging="39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5">
    <w:nsid w:val="343D495A"/>
    <w:multiLevelType w:val="singleLevel"/>
    <w:tmpl w:val="B0424934"/>
    <w:lvl w:ilvl="0">
      <w:start w:val="1"/>
      <w:numFmt w:val="decimal"/>
      <w:lvlText w:val="%1、"/>
      <w:lvlJc w:val="left"/>
      <w:pPr>
        <w:tabs>
          <w:tab w:val="num" w:pos="840"/>
        </w:tabs>
        <w:ind w:left="840" w:hanging="360"/>
      </w:pPr>
      <w:rPr>
        <w:rFonts w:hint="eastAsia"/>
      </w:rPr>
    </w:lvl>
  </w:abstractNum>
  <w:abstractNum w:abstractNumId="6">
    <w:nsid w:val="53C26DA3"/>
    <w:multiLevelType w:val="hybridMultilevel"/>
    <w:tmpl w:val="E87C8552"/>
    <w:lvl w:ilvl="0" w:tplc="31D29A4C">
      <w:start w:val="3"/>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E865C22"/>
    <w:multiLevelType w:val="hybridMultilevel"/>
    <w:tmpl w:val="68BA1BC8"/>
    <w:lvl w:ilvl="0" w:tplc="9E8AA9B0">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7CA64A7D"/>
    <w:multiLevelType w:val="hybridMultilevel"/>
    <w:tmpl w:val="EA880376"/>
    <w:lvl w:ilvl="0" w:tplc="D534A726">
      <w:start w:val="4"/>
      <w:numFmt w:val="japaneseCounting"/>
      <w:lvlText w:val="%1、"/>
      <w:lvlJc w:val="left"/>
      <w:pPr>
        <w:tabs>
          <w:tab w:val="num" w:pos="960"/>
        </w:tabs>
        <w:ind w:left="960" w:hanging="48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num w:numId="1">
    <w:abstractNumId w:val="4"/>
  </w:num>
  <w:num w:numId="2">
    <w:abstractNumId w:val="3"/>
  </w:num>
  <w:num w:numId="3">
    <w:abstractNumId w:val="0"/>
  </w:num>
  <w:num w:numId="4">
    <w:abstractNumId w:val="1"/>
  </w:num>
  <w:num w:numId="5">
    <w:abstractNumId w:val="2"/>
  </w:num>
  <w:num w:numId="6">
    <w:abstractNumId w:val="5"/>
  </w:num>
  <w:num w:numId="7">
    <w:abstractNumId w:val="8"/>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22ED"/>
    <w:rsid w:val="0002291A"/>
    <w:rsid w:val="00045C25"/>
    <w:rsid w:val="00095D19"/>
    <w:rsid w:val="000E0B72"/>
    <w:rsid w:val="001055AE"/>
    <w:rsid w:val="00126E3F"/>
    <w:rsid w:val="00136556"/>
    <w:rsid w:val="00176D36"/>
    <w:rsid w:val="00181A9B"/>
    <w:rsid w:val="0025457F"/>
    <w:rsid w:val="002F7560"/>
    <w:rsid w:val="003258ED"/>
    <w:rsid w:val="0037679B"/>
    <w:rsid w:val="003B4334"/>
    <w:rsid w:val="003D405C"/>
    <w:rsid w:val="003D4D99"/>
    <w:rsid w:val="003D56DD"/>
    <w:rsid w:val="003E7FA1"/>
    <w:rsid w:val="00400D77"/>
    <w:rsid w:val="004412C2"/>
    <w:rsid w:val="0044629B"/>
    <w:rsid w:val="00453E55"/>
    <w:rsid w:val="00454561"/>
    <w:rsid w:val="004640FF"/>
    <w:rsid w:val="00482030"/>
    <w:rsid w:val="004E2067"/>
    <w:rsid w:val="004E5CA2"/>
    <w:rsid w:val="0050197D"/>
    <w:rsid w:val="005167A5"/>
    <w:rsid w:val="00516A48"/>
    <w:rsid w:val="00540B3F"/>
    <w:rsid w:val="00560F4E"/>
    <w:rsid w:val="005A54CE"/>
    <w:rsid w:val="00637E04"/>
    <w:rsid w:val="00671CF9"/>
    <w:rsid w:val="00672AED"/>
    <w:rsid w:val="00684796"/>
    <w:rsid w:val="006858FC"/>
    <w:rsid w:val="00751D44"/>
    <w:rsid w:val="00783BDA"/>
    <w:rsid w:val="007D3173"/>
    <w:rsid w:val="007E2572"/>
    <w:rsid w:val="00885C34"/>
    <w:rsid w:val="008D4B90"/>
    <w:rsid w:val="00921607"/>
    <w:rsid w:val="00934AB8"/>
    <w:rsid w:val="0094399D"/>
    <w:rsid w:val="009550C3"/>
    <w:rsid w:val="009606AA"/>
    <w:rsid w:val="009E3198"/>
    <w:rsid w:val="009E4E33"/>
    <w:rsid w:val="009F3437"/>
    <w:rsid w:val="00A222ED"/>
    <w:rsid w:val="00A9333B"/>
    <w:rsid w:val="00B10A6B"/>
    <w:rsid w:val="00B40918"/>
    <w:rsid w:val="00BB59B6"/>
    <w:rsid w:val="00BD6062"/>
    <w:rsid w:val="00C521FD"/>
    <w:rsid w:val="00CA700C"/>
    <w:rsid w:val="00CD63E1"/>
    <w:rsid w:val="00D240BD"/>
    <w:rsid w:val="00D349D7"/>
    <w:rsid w:val="00D566C7"/>
    <w:rsid w:val="00D61071"/>
    <w:rsid w:val="00E20D5F"/>
    <w:rsid w:val="00E254C6"/>
    <w:rsid w:val="00E34FEC"/>
    <w:rsid w:val="00E52936"/>
    <w:rsid w:val="00E62CAD"/>
    <w:rsid w:val="00E82872"/>
    <w:rsid w:val="00E93909"/>
    <w:rsid w:val="00ED595B"/>
    <w:rsid w:val="00ED767F"/>
    <w:rsid w:val="00EE6EEE"/>
    <w:rsid w:val="00F160D2"/>
    <w:rsid w:val="00F5400E"/>
    <w:rsid w:val="00F855B6"/>
    <w:rsid w:val="00FF46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2E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412C2"/>
    <w:rPr>
      <w:b/>
      <w:bCs/>
    </w:rPr>
  </w:style>
  <w:style w:type="paragraph" w:styleId="a4">
    <w:name w:val="List Paragraph"/>
    <w:basedOn w:val="a"/>
    <w:uiPriority w:val="34"/>
    <w:qFormat/>
    <w:rsid w:val="0025457F"/>
    <w:pPr>
      <w:ind w:firstLineChars="200" w:firstLine="420"/>
    </w:pPr>
  </w:style>
  <w:style w:type="table" w:styleId="a5">
    <w:name w:val="Table Grid"/>
    <w:basedOn w:val="a1"/>
    <w:uiPriority w:val="59"/>
    <w:rsid w:val="006858F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Char"/>
    <w:uiPriority w:val="99"/>
    <w:unhideWhenUsed/>
    <w:rsid w:val="009216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921607"/>
    <w:rPr>
      <w:rFonts w:ascii="Times New Roman" w:eastAsia="宋体" w:hAnsi="Times New Roman" w:cs="Times New Roman"/>
      <w:sz w:val="18"/>
      <w:szCs w:val="18"/>
    </w:rPr>
  </w:style>
  <w:style w:type="paragraph" w:styleId="a7">
    <w:name w:val="footer"/>
    <w:basedOn w:val="a"/>
    <w:link w:val="Char0"/>
    <w:uiPriority w:val="99"/>
    <w:unhideWhenUsed/>
    <w:rsid w:val="00921607"/>
    <w:pPr>
      <w:tabs>
        <w:tab w:val="center" w:pos="4153"/>
        <w:tab w:val="right" w:pos="8306"/>
      </w:tabs>
      <w:snapToGrid w:val="0"/>
      <w:jc w:val="left"/>
    </w:pPr>
    <w:rPr>
      <w:sz w:val="18"/>
      <w:szCs w:val="18"/>
    </w:rPr>
  </w:style>
  <w:style w:type="character" w:customStyle="1" w:styleId="Char0">
    <w:name w:val="页脚 Char"/>
    <w:basedOn w:val="a0"/>
    <w:link w:val="a7"/>
    <w:uiPriority w:val="99"/>
    <w:rsid w:val="00921607"/>
    <w:rPr>
      <w:rFonts w:ascii="Times New Roman" w:eastAsia="宋体" w:hAnsi="Times New Roman" w:cs="Times New Roman"/>
      <w:sz w:val="18"/>
      <w:szCs w:val="18"/>
    </w:rPr>
  </w:style>
  <w:style w:type="paragraph" w:styleId="2">
    <w:name w:val="List 2"/>
    <w:basedOn w:val="a"/>
    <w:uiPriority w:val="99"/>
    <w:semiHidden/>
    <w:unhideWhenUsed/>
    <w:rsid w:val="004E5CA2"/>
    <w:pPr>
      <w:widowControl/>
      <w:spacing w:before="100" w:beforeAutospacing="1" w:after="100" w:afterAutospacing="1"/>
      <w:jc w:val="left"/>
    </w:pPr>
    <w:rPr>
      <w:rFonts w:ascii="宋体" w:hAnsi="宋体" w:cs="宋体"/>
      <w:kern w:val="0"/>
      <w:sz w:val="24"/>
    </w:rPr>
  </w:style>
  <w:style w:type="paragraph" w:styleId="a8">
    <w:name w:val="Body Text Indent"/>
    <w:basedOn w:val="a"/>
    <w:link w:val="Char1"/>
    <w:uiPriority w:val="99"/>
    <w:semiHidden/>
    <w:unhideWhenUsed/>
    <w:rsid w:val="004E5CA2"/>
    <w:pPr>
      <w:widowControl/>
      <w:spacing w:before="100" w:beforeAutospacing="1" w:after="100" w:afterAutospacing="1"/>
      <w:jc w:val="left"/>
    </w:pPr>
    <w:rPr>
      <w:rFonts w:ascii="宋体" w:hAnsi="宋体" w:cs="宋体"/>
      <w:kern w:val="0"/>
      <w:sz w:val="24"/>
    </w:rPr>
  </w:style>
  <w:style w:type="character" w:customStyle="1" w:styleId="Char1">
    <w:name w:val="正文文本缩进 Char"/>
    <w:basedOn w:val="a0"/>
    <w:link w:val="a8"/>
    <w:uiPriority w:val="99"/>
    <w:semiHidden/>
    <w:rsid w:val="004E5CA2"/>
    <w:rPr>
      <w:rFonts w:ascii="宋体" w:eastAsia="宋体" w:hAnsi="宋体" w:cs="宋体"/>
      <w:kern w:val="0"/>
      <w:sz w:val="24"/>
      <w:szCs w:val="24"/>
    </w:rPr>
  </w:style>
  <w:style w:type="paragraph" w:styleId="3">
    <w:name w:val="Body Text Indent 3"/>
    <w:basedOn w:val="a"/>
    <w:link w:val="3Char"/>
    <w:uiPriority w:val="99"/>
    <w:semiHidden/>
    <w:unhideWhenUsed/>
    <w:rsid w:val="004E5CA2"/>
    <w:pPr>
      <w:widowControl/>
      <w:spacing w:before="100" w:beforeAutospacing="1" w:after="100" w:afterAutospacing="1"/>
      <w:jc w:val="left"/>
    </w:pPr>
    <w:rPr>
      <w:rFonts w:ascii="宋体" w:hAnsi="宋体" w:cs="宋体"/>
      <w:kern w:val="0"/>
      <w:sz w:val="24"/>
    </w:rPr>
  </w:style>
  <w:style w:type="character" w:customStyle="1" w:styleId="3Char">
    <w:name w:val="正文文本缩进 3 Char"/>
    <w:basedOn w:val="a0"/>
    <w:link w:val="3"/>
    <w:uiPriority w:val="99"/>
    <w:semiHidden/>
    <w:rsid w:val="004E5CA2"/>
    <w:rPr>
      <w:rFonts w:ascii="宋体" w:eastAsia="宋体" w:hAnsi="宋体" w:cs="宋体"/>
      <w:kern w:val="0"/>
      <w:sz w:val="24"/>
      <w:szCs w:val="24"/>
    </w:rPr>
  </w:style>
  <w:style w:type="paragraph" w:styleId="20">
    <w:name w:val="Body Text Indent 2"/>
    <w:basedOn w:val="a"/>
    <w:link w:val="2Char"/>
    <w:uiPriority w:val="99"/>
    <w:semiHidden/>
    <w:unhideWhenUsed/>
    <w:rsid w:val="004E5CA2"/>
    <w:pPr>
      <w:widowControl/>
      <w:spacing w:before="100" w:beforeAutospacing="1" w:after="100" w:afterAutospacing="1"/>
      <w:jc w:val="left"/>
    </w:pPr>
    <w:rPr>
      <w:rFonts w:ascii="宋体" w:hAnsi="宋体" w:cs="宋体"/>
      <w:kern w:val="0"/>
      <w:sz w:val="24"/>
    </w:rPr>
  </w:style>
  <w:style w:type="character" w:customStyle="1" w:styleId="2Char">
    <w:name w:val="正文文本缩进 2 Char"/>
    <w:basedOn w:val="a0"/>
    <w:link w:val="20"/>
    <w:uiPriority w:val="99"/>
    <w:semiHidden/>
    <w:rsid w:val="004E5CA2"/>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7074482">
      <w:bodyDiv w:val="1"/>
      <w:marLeft w:val="0"/>
      <w:marRight w:val="0"/>
      <w:marTop w:val="0"/>
      <w:marBottom w:val="0"/>
      <w:divBdr>
        <w:top w:val="none" w:sz="0" w:space="0" w:color="auto"/>
        <w:left w:val="none" w:sz="0" w:space="0" w:color="auto"/>
        <w:bottom w:val="none" w:sz="0" w:space="0" w:color="auto"/>
        <w:right w:val="none" w:sz="0" w:space="0" w:color="auto"/>
      </w:divBdr>
    </w:div>
    <w:div w:id="1107000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416A3-89AD-470F-B88D-6830F024B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517</Words>
  <Characters>2948</Characters>
  <Application>Microsoft Office Word</Application>
  <DocSecurity>0</DocSecurity>
  <Lines>24</Lines>
  <Paragraphs>6</Paragraphs>
  <ScaleCrop>false</ScaleCrop>
  <Company>Sky123.Org</Company>
  <LinksUpToDate>false</LinksUpToDate>
  <CharactersWithSpaces>3459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4</cp:revision>
  <cp:lastPrinted>2014-09-22T01:57:00Z</cp:lastPrinted>
  <dcterms:created xsi:type="dcterms:W3CDTF">2014-09-26T06:57:00Z</dcterms:created>
  <dcterms:modified xsi:type="dcterms:W3CDTF">2014-12-10T06:30:00Z</dcterms:modified>
</cp:coreProperties>
</file>