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before="100" w:beforeAutospacing="1" w:after="100" w:afterAutospacing="1" w:line="360" w:lineRule="auto"/>
        <w:jc w:val="center"/>
        <w:rPr>
          <w:rFonts w:hint="eastAsia" w:ascii="黑体" w:hAnsi="宋体" w:eastAsia="黑体" w:cs="黑体"/>
          <w:kern w:val="0"/>
          <w:sz w:val="44"/>
          <w:szCs w:val="44"/>
          <w:lang w:val="en-US" w:eastAsia="zh-CN"/>
        </w:rPr>
      </w:pPr>
      <w:bookmarkStart w:id="0" w:name="_GoBack"/>
      <w:bookmarkEnd w:id="0"/>
      <w:r>
        <w:rPr>
          <w:rFonts w:hint="eastAsia" w:ascii="黑体" w:hAnsi="宋体" w:eastAsia="黑体" w:cs="黑体"/>
          <w:kern w:val="0"/>
          <w:sz w:val="44"/>
          <w:szCs w:val="44"/>
          <w:lang w:val="en-US" w:eastAsia="zh-CN"/>
        </w:rPr>
        <w:t>河北经贸大学课程水平认定</w:t>
      </w:r>
    </w:p>
    <w:p>
      <w:pPr>
        <w:widowControl/>
        <w:spacing w:before="100" w:beforeAutospacing="1" w:after="100" w:afterAutospacing="1" w:line="360" w:lineRule="auto"/>
        <w:jc w:val="center"/>
        <w:rPr>
          <w:rFonts w:ascii="黑体" w:hAnsi="宋体" w:eastAsia="黑体"/>
          <w:kern w:val="0"/>
          <w:sz w:val="44"/>
          <w:szCs w:val="44"/>
        </w:rPr>
      </w:pPr>
      <w:r>
        <w:rPr>
          <w:rFonts w:hint="eastAsia" w:ascii="黑体" w:hAnsi="宋体" w:eastAsia="黑体" w:cs="黑体"/>
          <w:kern w:val="0"/>
          <w:sz w:val="44"/>
          <w:szCs w:val="44"/>
        </w:rPr>
        <w:t>《新闻评论专题》</w:t>
      </w:r>
      <w:r>
        <w:rPr>
          <w:rFonts w:hint="eastAsia" w:ascii="黑体" w:hAnsi="华文中宋" w:eastAsia="黑体" w:cs="黑体"/>
          <w:kern w:val="0"/>
          <w:sz w:val="44"/>
          <w:szCs w:val="44"/>
        </w:rPr>
        <w:t>课程大纲</w:t>
      </w:r>
    </w:p>
    <w:tbl>
      <w:tblPr>
        <w:tblStyle w:val="7"/>
        <w:tblW w:w="8522" w:type="dxa"/>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30"/>
        <w:gridCol w:w="2130"/>
        <w:gridCol w:w="1377"/>
        <w:gridCol w:w="28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bCs/>
                <w:sz w:val="24"/>
                <w:szCs w:val="24"/>
              </w:rPr>
            </w:pPr>
            <w:r>
              <w:rPr>
                <w:rFonts w:hint="eastAsia" w:ascii="宋体" w:hAnsi="宋体" w:cs="宋体"/>
                <w:b/>
                <w:bCs/>
                <w:sz w:val="24"/>
                <w:szCs w:val="24"/>
              </w:rPr>
              <w:t>课程名称</w:t>
            </w:r>
          </w:p>
        </w:tc>
        <w:tc>
          <w:tcPr>
            <w:tcW w:w="2130" w:type="dxa"/>
            <w:shd w:val="clear" w:color="auto" w:fill="auto"/>
            <w:vAlign w:val="center"/>
          </w:tcPr>
          <w:p>
            <w:pPr>
              <w:adjustRightInd w:val="0"/>
              <w:snapToGrid w:val="0"/>
              <w:spacing w:line="360" w:lineRule="auto"/>
              <w:ind w:firstLine="31680" w:firstLineChars="100"/>
              <w:rPr>
                <w:rFonts w:ascii="宋体"/>
                <w:sz w:val="24"/>
                <w:szCs w:val="24"/>
              </w:rPr>
            </w:pPr>
            <w:r>
              <w:rPr>
                <w:rFonts w:hint="eastAsia" w:cs="宋体"/>
              </w:rPr>
              <w:t>新闻评论专题</w:t>
            </w:r>
          </w:p>
        </w:tc>
        <w:tc>
          <w:tcPr>
            <w:tcW w:w="1377" w:type="dxa"/>
            <w:shd w:val="clear" w:color="auto" w:fill="D9D9D9"/>
            <w:vAlign w:val="center"/>
          </w:tcPr>
          <w:p>
            <w:pPr>
              <w:adjustRightInd w:val="0"/>
              <w:snapToGrid w:val="0"/>
              <w:spacing w:line="360" w:lineRule="auto"/>
              <w:jc w:val="center"/>
              <w:rPr>
                <w:rFonts w:ascii="宋体"/>
                <w:b/>
                <w:bCs/>
                <w:sz w:val="24"/>
                <w:szCs w:val="24"/>
              </w:rPr>
            </w:pPr>
            <w:r>
              <w:rPr>
                <w:rFonts w:hint="eastAsia" w:ascii="宋体" w:hAnsi="宋体" w:cs="宋体"/>
                <w:b/>
                <w:bCs/>
                <w:sz w:val="24"/>
                <w:szCs w:val="24"/>
              </w:rPr>
              <w:t>课程类型</w:t>
            </w:r>
          </w:p>
        </w:tc>
        <w:tc>
          <w:tcPr>
            <w:tcW w:w="2885" w:type="dxa"/>
            <w:vAlign w:val="center"/>
          </w:tcPr>
          <w:p>
            <w:pPr>
              <w:adjustRightInd w:val="0"/>
              <w:snapToGrid w:val="0"/>
              <w:spacing w:line="360" w:lineRule="auto"/>
              <w:jc w:val="center"/>
              <w:rPr>
                <w:rFonts w:ascii="宋体"/>
                <w:sz w:val="24"/>
                <w:szCs w:val="24"/>
              </w:rPr>
            </w:pPr>
            <w:r>
              <w:rPr>
                <w:rFonts w:hint="eastAsia" w:ascii="宋体" w:hAnsi="宋体" w:cs="宋体"/>
                <w:sz w:val="24"/>
                <w:szCs w:val="24"/>
              </w:rPr>
              <w:t>专业必修课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bCs/>
                <w:sz w:val="24"/>
                <w:szCs w:val="24"/>
              </w:rPr>
            </w:pPr>
            <w:r>
              <w:rPr>
                <w:rFonts w:hint="eastAsia" w:ascii="宋体" w:hAnsi="宋体" w:cs="宋体"/>
                <w:b/>
                <w:bCs/>
                <w:sz w:val="24"/>
                <w:szCs w:val="24"/>
              </w:rPr>
              <w:t>总</w:t>
            </w:r>
            <w:r>
              <w:rPr>
                <w:rFonts w:ascii="宋体" w:hAnsi="宋体" w:cs="宋体"/>
                <w:b/>
                <w:bCs/>
                <w:sz w:val="24"/>
                <w:szCs w:val="24"/>
              </w:rPr>
              <w:t xml:space="preserve"> </w:t>
            </w:r>
            <w:r>
              <w:rPr>
                <w:rFonts w:hint="eastAsia" w:ascii="宋体" w:hAnsi="宋体" w:cs="宋体"/>
                <w:b/>
                <w:bCs/>
                <w:sz w:val="24"/>
                <w:szCs w:val="24"/>
              </w:rPr>
              <w:t>学</w:t>
            </w:r>
            <w:r>
              <w:rPr>
                <w:rFonts w:ascii="宋体" w:hAnsi="宋体" w:cs="宋体"/>
                <w:b/>
                <w:bCs/>
                <w:sz w:val="24"/>
                <w:szCs w:val="24"/>
              </w:rPr>
              <w:t xml:space="preserve"> </w:t>
            </w:r>
            <w:r>
              <w:rPr>
                <w:rFonts w:hint="eastAsia" w:ascii="宋体" w:hAnsi="宋体" w:cs="宋体"/>
                <w:b/>
                <w:bCs/>
                <w:sz w:val="24"/>
                <w:szCs w:val="24"/>
              </w:rPr>
              <w:t>时</w:t>
            </w:r>
          </w:p>
        </w:tc>
        <w:tc>
          <w:tcPr>
            <w:tcW w:w="2130" w:type="dxa"/>
            <w:shd w:val="clear" w:color="auto" w:fill="auto"/>
            <w:vAlign w:val="center"/>
          </w:tcPr>
          <w:p>
            <w:pPr>
              <w:adjustRightInd w:val="0"/>
              <w:snapToGrid w:val="0"/>
              <w:spacing w:line="360" w:lineRule="auto"/>
              <w:jc w:val="center"/>
              <w:rPr>
                <w:rFonts w:ascii="宋体"/>
                <w:sz w:val="24"/>
                <w:szCs w:val="24"/>
              </w:rPr>
            </w:pPr>
            <w:r>
              <w:rPr>
                <w:rFonts w:ascii="宋体" w:hAnsi="宋体" w:cs="宋体"/>
                <w:sz w:val="24"/>
                <w:szCs w:val="24"/>
              </w:rPr>
              <w:t>32</w:t>
            </w:r>
            <w:r>
              <w:rPr>
                <w:rFonts w:hint="eastAsia" w:ascii="宋体" w:hAnsi="宋体" w:cs="宋体"/>
                <w:sz w:val="24"/>
                <w:szCs w:val="24"/>
              </w:rPr>
              <w:t>学时</w:t>
            </w:r>
          </w:p>
        </w:tc>
        <w:tc>
          <w:tcPr>
            <w:tcW w:w="1377" w:type="dxa"/>
            <w:shd w:val="clear" w:color="auto" w:fill="D9D9D9"/>
            <w:vAlign w:val="center"/>
          </w:tcPr>
          <w:p>
            <w:pPr>
              <w:adjustRightInd w:val="0"/>
              <w:snapToGrid w:val="0"/>
              <w:spacing w:line="360" w:lineRule="auto"/>
              <w:jc w:val="center"/>
              <w:rPr>
                <w:rFonts w:ascii="宋体"/>
                <w:b/>
                <w:bCs/>
                <w:sz w:val="24"/>
                <w:szCs w:val="24"/>
              </w:rPr>
            </w:pPr>
            <w:r>
              <w:rPr>
                <w:rFonts w:hint="eastAsia" w:ascii="宋体" w:hAnsi="宋体" w:cs="宋体"/>
                <w:b/>
                <w:bCs/>
                <w:sz w:val="24"/>
                <w:szCs w:val="24"/>
              </w:rPr>
              <w:t>学</w:t>
            </w:r>
            <w:r>
              <w:rPr>
                <w:rFonts w:ascii="宋体" w:hAnsi="宋体" w:cs="宋体"/>
                <w:b/>
                <w:bCs/>
                <w:sz w:val="24"/>
                <w:szCs w:val="24"/>
              </w:rPr>
              <w:t xml:space="preserve">    </w:t>
            </w:r>
            <w:r>
              <w:rPr>
                <w:rFonts w:hint="eastAsia" w:ascii="宋体" w:hAnsi="宋体" w:cs="宋体"/>
                <w:b/>
                <w:bCs/>
                <w:sz w:val="24"/>
                <w:szCs w:val="24"/>
              </w:rPr>
              <w:t>分</w:t>
            </w:r>
          </w:p>
        </w:tc>
        <w:tc>
          <w:tcPr>
            <w:tcW w:w="2885" w:type="dxa"/>
            <w:vAlign w:val="center"/>
          </w:tcPr>
          <w:p>
            <w:pPr>
              <w:adjustRightInd w:val="0"/>
              <w:snapToGrid w:val="0"/>
              <w:spacing w:line="360" w:lineRule="auto"/>
              <w:jc w:val="center"/>
              <w:rPr>
                <w:rFonts w:ascii="宋体"/>
                <w:sz w:val="24"/>
                <w:szCs w:val="24"/>
              </w:rPr>
            </w:pPr>
            <w:r>
              <w:rPr>
                <w:rFonts w:ascii="宋体" w:hAnsi="宋体" w:cs="宋体"/>
                <w:sz w:val="24"/>
                <w:szCs w:val="24"/>
              </w:rPr>
              <w:t>2</w:t>
            </w:r>
            <w:r>
              <w:rPr>
                <w:rFonts w:hint="eastAsia" w:ascii="宋体" w:hAnsi="宋体" w:cs="宋体"/>
                <w:sz w:val="24"/>
                <w:szCs w:val="24"/>
              </w:rPr>
              <w:t>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bCs/>
                <w:sz w:val="24"/>
                <w:szCs w:val="24"/>
              </w:rPr>
            </w:pPr>
            <w:r>
              <w:rPr>
                <w:rFonts w:hint="eastAsia" w:ascii="宋体" w:hAnsi="宋体" w:cs="宋体"/>
                <w:b/>
                <w:bCs/>
                <w:sz w:val="24"/>
                <w:szCs w:val="24"/>
              </w:rPr>
              <w:t>适用专业</w:t>
            </w:r>
          </w:p>
        </w:tc>
        <w:tc>
          <w:tcPr>
            <w:tcW w:w="2130" w:type="dxa"/>
            <w:shd w:val="clear" w:color="auto" w:fill="auto"/>
            <w:vAlign w:val="center"/>
          </w:tcPr>
          <w:p>
            <w:pPr>
              <w:adjustRightInd w:val="0"/>
              <w:snapToGrid w:val="0"/>
              <w:spacing w:line="360" w:lineRule="auto"/>
              <w:jc w:val="center"/>
              <w:rPr>
                <w:rFonts w:ascii="宋体"/>
                <w:sz w:val="24"/>
                <w:szCs w:val="24"/>
              </w:rPr>
            </w:pPr>
            <w:r>
              <w:rPr>
                <w:rFonts w:hint="eastAsia" w:cs="宋体"/>
              </w:rPr>
              <w:t>新闻学</w:t>
            </w:r>
          </w:p>
        </w:tc>
        <w:tc>
          <w:tcPr>
            <w:tcW w:w="1377" w:type="dxa"/>
            <w:shd w:val="clear" w:color="auto" w:fill="D9D9D9"/>
            <w:vAlign w:val="center"/>
          </w:tcPr>
          <w:p>
            <w:pPr>
              <w:adjustRightInd w:val="0"/>
              <w:snapToGrid w:val="0"/>
              <w:spacing w:line="360" w:lineRule="auto"/>
              <w:jc w:val="center"/>
              <w:rPr>
                <w:rFonts w:ascii="宋体"/>
                <w:b/>
                <w:bCs/>
                <w:sz w:val="24"/>
                <w:szCs w:val="24"/>
              </w:rPr>
            </w:pPr>
            <w:r>
              <w:rPr>
                <w:rFonts w:hint="eastAsia" w:ascii="宋体" w:hAnsi="宋体" w:cs="宋体"/>
                <w:b/>
                <w:bCs/>
                <w:sz w:val="24"/>
                <w:szCs w:val="24"/>
              </w:rPr>
              <w:t>开课单位</w:t>
            </w:r>
          </w:p>
        </w:tc>
        <w:tc>
          <w:tcPr>
            <w:tcW w:w="2885" w:type="dxa"/>
            <w:vAlign w:val="center"/>
          </w:tcPr>
          <w:p>
            <w:pPr>
              <w:adjustRightInd w:val="0"/>
              <w:snapToGrid w:val="0"/>
              <w:spacing w:line="360" w:lineRule="auto"/>
              <w:jc w:val="center"/>
              <w:rPr>
                <w:rFonts w:ascii="宋体"/>
                <w:sz w:val="24"/>
                <w:szCs w:val="24"/>
              </w:rPr>
            </w:pPr>
            <w:r>
              <w:rPr>
                <w:rFonts w:hint="eastAsia" w:ascii="宋体" w:hAnsi="宋体" w:cs="宋体"/>
                <w:sz w:val="24"/>
                <w:szCs w:val="24"/>
              </w:rPr>
              <w:t>人文学院</w:t>
            </w:r>
          </w:p>
        </w:tc>
      </w:tr>
    </w:tbl>
    <w:p>
      <w:pPr>
        <w:adjustRightInd w:val="0"/>
        <w:snapToGrid w:val="0"/>
        <w:spacing w:line="360" w:lineRule="auto"/>
        <w:rPr>
          <w:rFonts w:ascii="黑体" w:eastAsia="黑体"/>
        </w:rPr>
      </w:pPr>
    </w:p>
    <w:p>
      <w:pPr>
        <w:widowControl/>
        <w:numPr>
          <w:ilvl w:val="0"/>
          <w:numId w:val="1"/>
        </w:numPr>
        <w:spacing w:before="100" w:beforeAutospacing="1" w:after="100" w:afterAutospacing="1" w:line="360" w:lineRule="exact"/>
        <w:ind w:left="31680" w:hangingChars="1224" w:firstLine="31680"/>
        <w:jc w:val="left"/>
        <w:rPr>
          <w:rFonts w:ascii="宋体"/>
          <w:b/>
          <w:bCs/>
          <w:kern w:val="0"/>
          <w:sz w:val="24"/>
          <w:szCs w:val="24"/>
        </w:rPr>
      </w:pPr>
      <w:r>
        <w:rPr>
          <w:rFonts w:hint="eastAsia" w:ascii="宋体" w:hAnsi="宋体" w:cs="宋体"/>
          <w:b/>
          <w:bCs/>
          <w:kern w:val="0"/>
          <w:sz w:val="24"/>
          <w:szCs w:val="24"/>
        </w:rPr>
        <w:t>课程性质</w:t>
      </w:r>
    </w:p>
    <w:p>
      <w:pPr>
        <w:pStyle w:val="8"/>
        <w:ind w:left="420" w:firstLine="0" w:firstLineChars="0"/>
        <w:rPr>
          <w:rFonts w:ascii="宋体"/>
          <w:b/>
          <w:bCs/>
          <w:kern w:val="0"/>
          <w:sz w:val="24"/>
          <w:szCs w:val="24"/>
        </w:rPr>
      </w:pPr>
      <w:r>
        <w:rPr>
          <w:rFonts w:ascii="宋体" w:hAnsi="宋体" w:cs="宋体"/>
          <w:b/>
          <w:bCs/>
          <w:kern w:val="0"/>
          <w:sz w:val="24"/>
          <w:szCs w:val="24"/>
        </w:rPr>
        <w:t xml:space="preserve">    </w:t>
      </w:r>
      <w:r>
        <w:rPr>
          <w:rFonts w:hint="eastAsia" w:cs="宋体"/>
        </w:rPr>
        <w:t>新闻评论专题是新闻学专业研究生必修课程之一，一般开在第二学期。在学习新闻评论一些有关知识的基础上，重点培养学生观察思考问题的正确方法；通过分析学习代表例文及大量写作练习，切实提高学生撰写新闻评论的能力以及准确表达自己意见的能力。</w:t>
      </w:r>
    </w:p>
    <w:p>
      <w:pPr>
        <w:widowControl/>
        <w:spacing w:before="100" w:beforeAutospacing="1" w:after="100" w:afterAutospacing="1" w:line="360" w:lineRule="exact"/>
        <w:ind w:left="31680" w:hangingChars="1224" w:firstLine="31680"/>
        <w:jc w:val="left"/>
        <w:rPr>
          <w:rFonts w:ascii="宋体"/>
          <w:b/>
          <w:bCs/>
          <w:kern w:val="0"/>
          <w:sz w:val="24"/>
          <w:szCs w:val="24"/>
        </w:rPr>
      </w:pPr>
      <w:r>
        <w:rPr>
          <w:rFonts w:hint="eastAsia" w:ascii="宋体" w:hAnsi="宋体" w:cs="宋体"/>
          <w:b/>
          <w:bCs/>
          <w:kern w:val="0"/>
          <w:sz w:val="24"/>
          <w:szCs w:val="24"/>
        </w:rPr>
        <w:t>二、</w:t>
      </w:r>
      <w:r>
        <w:rPr>
          <w:rFonts w:hint="eastAsia" w:ascii="宋体" w:hAnsi="宋体" w:cs="宋体"/>
          <w:b/>
          <w:bCs/>
          <w:kern w:val="0"/>
          <w:sz w:val="24"/>
          <w:szCs w:val="24"/>
          <w:lang w:eastAsia="zh-CN"/>
        </w:rPr>
        <w:t>学习</w:t>
      </w:r>
      <w:r>
        <w:rPr>
          <w:rFonts w:hint="eastAsia" w:ascii="宋体" w:hAnsi="宋体" w:cs="宋体"/>
          <w:b/>
          <w:bCs/>
          <w:kern w:val="0"/>
          <w:sz w:val="24"/>
          <w:szCs w:val="24"/>
        </w:rPr>
        <w:t>目的</w:t>
      </w:r>
    </w:p>
    <w:p>
      <w:pPr>
        <w:tabs>
          <w:tab w:val="left" w:pos="142"/>
        </w:tabs>
        <w:ind w:left="31680" w:leftChars="202" w:firstLine="31680" w:firstLineChars="200"/>
      </w:pPr>
      <w:r>
        <w:rPr>
          <w:rFonts w:hint="eastAsia" w:cs="宋体"/>
        </w:rPr>
        <w:t>通过本课程的</w:t>
      </w:r>
      <w:r>
        <w:rPr>
          <w:rFonts w:hint="eastAsia" w:cs="宋体"/>
          <w:lang w:eastAsia="zh-CN"/>
        </w:rPr>
        <w:t>学习</w:t>
      </w:r>
      <w:r>
        <w:rPr>
          <w:rFonts w:hint="eastAsia" w:cs="宋体"/>
        </w:rPr>
        <w:t>，使学生掌握新闻评论文体的历史演变、当前我国新闻评论的发展态势、作为新闻评论人员的职业素养以及各种评论文体的撰写技巧等。通过分析中外评论名家的作品，了解新闻评论文体的共性，把握新闻评论不同的风格及特点，认识新闻评论发展演变的内在规律。同时，通过对这些内容的学习，使学生养成撰写高水平新闻评论文章的能力。</w:t>
      </w:r>
    </w:p>
    <w:p>
      <w:pPr>
        <w:widowControl/>
        <w:spacing w:before="100" w:beforeAutospacing="1" w:after="100" w:afterAutospacing="1" w:line="360" w:lineRule="exact"/>
        <w:ind w:left="31680" w:hangingChars="1224" w:firstLine="31680"/>
        <w:jc w:val="left"/>
        <w:rPr>
          <w:rFonts w:ascii="宋体"/>
          <w:b/>
          <w:bCs/>
          <w:kern w:val="0"/>
          <w:sz w:val="24"/>
          <w:szCs w:val="24"/>
        </w:rPr>
      </w:pPr>
      <w:r>
        <w:rPr>
          <w:rFonts w:hint="eastAsia" w:ascii="宋体" w:hAnsi="宋体" w:cs="宋体"/>
          <w:b/>
          <w:bCs/>
          <w:kern w:val="0"/>
          <w:sz w:val="24"/>
          <w:szCs w:val="24"/>
        </w:rPr>
        <w:t>三、</w:t>
      </w:r>
      <w:r>
        <w:rPr>
          <w:rFonts w:hint="eastAsia" w:ascii="宋体" w:hAnsi="宋体" w:cs="宋体"/>
          <w:b/>
          <w:bCs/>
          <w:kern w:val="0"/>
          <w:sz w:val="24"/>
          <w:szCs w:val="24"/>
          <w:lang w:eastAsia="zh-CN"/>
        </w:rPr>
        <w:t>学习</w:t>
      </w:r>
      <w:r>
        <w:rPr>
          <w:rFonts w:hint="eastAsia" w:ascii="宋体" w:hAnsi="宋体" w:cs="宋体"/>
          <w:b/>
          <w:bCs/>
          <w:kern w:val="0"/>
          <w:sz w:val="24"/>
          <w:szCs w:val="24"/>
        </w:rPr>
        <w:t>要求</w:t>
      </w:r>
    </w:p>
    <w:p>
      <w:pPr>
        <w:pStyle w:val="8"/>
        <w:ind w:left="420" w:firstLine="435" w:firstLineChars="0"/>
      </w:pPr>
      <w:r>
        <w:rPr>
          <w:rFonts w:hint="eastAsia" w:cs="宋体"/>
        </w:rPr>
        <w:t>本课程根据</w:t>
      </w:r>
      <w:r>
        <w:rPr>
          <w:rFonts w:hint="eastAsia" w:cs="宋体"/>
          <w:lang w:eastAsia="zh-CN"/>
        </w:rPr>
        <w:t>学习</w:t>
      </w:r>
      <w:r>
        <w:rPr>
          <w:rFonts w:hint="eastAsia" w:cs="宋体"/>
        </w:rPr>
        <w:t>内容、学生特点及学时安排，采取老师课堂教授、学生课下自学以及调研、讨论等相结合方式组织</w:t>
      </w:r>
      <w:r>
        <w:rPr>
          <w:rFonts w:hint="eastAsia" w:cs="宋体"/>
          <w:lang w:eastAsia="zh-CN"/>
        </w:rPr>
        <w:t>学习</w:t>
      </w:r>
      <w:r>
        <w:rPr>
          <w:rFonts w:hint="eastAsia" w:cs="宋体"/>
        </w:rPr>
        <w:t>，要求学生阅读大量的相关资料，完成相关的自学、调研等</w:t>
      </w:r>
      <w:r>
        <w:rPr>
          <w:rFonts w:hint="eastAsia" w:cs="宋体"/>
          <w:lang w:eastAsia="zh-CN"/>
        </w:rPr>
        <w:t>学习</w:t>
      </w:r>
      <w:r>
        <w:rPr>
          <w:rFonts w:hint="eastAsia" w:cs="宋体"/>
        </w:rPr>
        <w:t>环节，培养学生的独立研读能力。要求学生在学习新闻评论一些有关知识的基础上，重点养成观察思考问题的正确方法；通过分析学习代表例文及大量写作练习，切实提高自己的撰写新闻评论的能力以及准确表达意见的能力。</w:t>
      </w:r>
    </w:p>
    <w:p>
      <w:pPr>
        <w:pStyle w:val="8"/>
        <w:ind w:left="420" w:firstLine="435" w:firstLineChars="0"/>
        <w:rPr>
          <w:rFonts w:ascii="宋体"/>
          <w:b/>
          <w:bCs/>
          <w:kern w:val="0"/>
          <w:sz w:val="24"/>
          <w:szCs w:val="24"/>
        </w:rPr>
      </w:pPr>
    </w:p>
    <w:p>
      <w:pPr>
        <w:rPr>
          <w:rFonts w:ascii="宋体"/>
          <w:b/>
          <w:bCs/>
          <w:kern w:val="0"/>
          <w:sz w:val="24"/>
          <w:szCs w:val="24"/>
        </w:rPr>
      </w:pPr>
      <w:r>
        <w:rPr>
          <w:rFonts w:hint="eastAsia" w:ascii="宋体" w:hAnsi="宋体" w:cs="宋体"/>
          <w:b/>
          <w:bCs/>
          <w:kern w:val="0"/>
          <w:sz w:val="24"/>
          <w:szCs w:val="24"/>
        </w:rPr>
        <w:t>四、</w:t>
      </w:r>
      <w:r>
        <w:rPr>
          <w:rFonts w:hint="eastAsia" w:ascii="宋体" w:hAnsi="宋体" w:cs="宋体"/>
          <w:b/>
          <w:bCs/>
          <w:kern w:val="0"/>
          <w:sz w:val="24"/>
          <w:szCs w:val="24"/>
          <w:lang w:eastAsia="zh-CN"/>
        </w:rPr>
        <w:t>学习</w:t>
      </w:r>
      <w:r>
        <w:rPr>
          <w:rFonts w:hint="eastAsia" w:ascii="宋体" w:hAnsi="宋体" w:cs="宋体"/>
          <w:b/>
          <w:bCs/>
          <w:kern w:val="0"/>
          <w:sz w:val="24"/>
          <w:szCs w:val="24"/>
        </w:rPr>
        <w:t>内容及学时分配</w:t>
      </w:r>
    </w:p>
    <w:p>
      <w:pPr>
        <w:jc w:val="center"/>
        <w:rPr>
          <w:rFonts w:ascii="黑体" w:eastAsia="黑体"/>
        </w:rPr>
      </w:pPr>
    </w:p>
    <w:p>
      <w:pPr>
        <w:jc w:val="center"/>
        <w:rPr>
          <w:sz w:val="32"/>
          <w:szCs w:val="32"/>
        </w:rPr>
      </w:pPr>
      <w:r>
        <w:rPr>
          <w:rFonts w:hint="eastAsia" w:cs="宋体"/>
          <w:sz w:val="32"/>
          <w:szCs w:val="32"/>
        </w:rPr>
        <w:t>课程内容与学时分配</w:t>
      </w:r>
    </w:p>
    <w:tbl>
      <w:tblPr>
        <w:tblStyle w:val="7"/>
        <w:tblW w:w="6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5"/>
        <w:gridCol w:w="1155"/>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3795" w:type="dxa"/>
            <w:vMerge w:val="restart"/>
            <w:vAlign w:val="center"/>
          </w:tcPr>
          <w:p>
            <w:pPr>
              <w:jc w:val="center"/>
              <w:rPr>
                <w:rFonts w:ascii="宋体"/>
                <w:b/>
                <w:bCs/>
                <w:kern w:val="0"/>
              </w:rPr>
            </w:pPr>
            <w:r>
              <w:rPr>
                <w:rFonts w:hint="eastAsia" w:ascii="宋体" w:hAnsi="宋体" w:cs="宋体"/>
                <w:b/>
                <w:bCs/>
                <w:kern w:val="0"/>
              </w:rPr>
              <w:t>课</w:t>
            </w:r>
            <w:r>
              <w:rPr>
                <w:rFonts w:ascii="宋体" w:hAnsi="宋体" w:cs="宋体"/>
                <w:b/>
                <w:bCs/>
                <w:kern w:val="0"/>
              </w:rPr>
              <w:t xml:space="preserve"> </w:t>
            </w:r>
            <w:r>
              <w:rPr>
                <w:rFonts w:hint="eastAsia" w:ascii="宋体" w:hAnsi="宋体" w:cs="宋体"/>
                <w:b/>
                <w:bCs/>
                <w:kern w:val="0"/>
              </w:rPr>
              <w:t>程</w:t>
            </w:r>
            <w:r>
              <w:rPr>
                <w:rFonts w:ascii="宋体" w:hAnsi="宋体" w:cs="宋体"/>
                <w:b/>
                <w:bCs/>
                <w:kern w:val="0"/>
              </w:rPr>
              <w:t xml:space="preserve"> </w:t>
            </w:r>
            <w:r>
              <w:rPr>
                <w:rFonts w:hint="eastAsia" w:ascii="宋体" w:hAnsi="宋体" w:cs="宋体"/>
                <w:b/>
                <w:bCs/>
                <w:kern w:val="0"/>
              </w:rPr>
              <w:t>内</w:t>
            </w:r>
            <w:r>
              <w:rPr>
                <w:rFonts w:ascii="宋体" w:hAnsi="宋体" w:cs="宋体"/>
                <w:b/>
                <w:bCs/>
                <w:kern w:val="0"/>
              </w:rPr>
              <w:t xml:space="preserve"> </w:t>
            </w:r>
            <w:r>
              <w:rPr>
                <w:rFonts w:hint="eastAsia" w:ascii="宋体" w:hAnsi="宋体" w:cs="宋体"/>
                <w:b/>
                <w:bCs/>
                <w:kern w:val="0"/>
              </w:rPr>
              <w:t>容</w:t>
            </w:r>
          </w:p>
        </w:tc>
        <w:tc>
          <w:tcPr>
            <w:tcW w:w="2925" w:type="dxa"/>
            <w:gridSpan w:val="2"/>
            <w:vAlign w:val="center"/>
          </w:tcPr>
          <w:p>
            <w:pPr>
              <w:jc w:val="center"/>
              <w:rPr>
                <w:rFonts w:ascii="宋体"/>
                <w:b/>
                <w:bCs/>
                <w:kern w:val="0"/>
              </w:rPr>
            </w:pPr>
            <w:r>
              <w:rPr>
                <w:rFonts w:hint="eastAsia" w:ascii="宋体" w:hAnsi="宋体" w:cs="宋体"/>
                <w:b/>
                <w:bCs/>
                <w:kern w:val="0"/>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3795" w:type="dxa"/>
            <w:vMerge w:val="continue"/>
            <w:vAlign w:val="center"/>
          </w:tcPr>
          <w:p>
            <w:pPr>
              <w:jc w:val="center"/>
              <w:rPr>
                <w:rFonts w:ascii="宋体"/>
                <w:b/>
                <w:bCs/>
                <w:kern w:val="0"/>
              </w:rPr>
            </w:pPr>
          </w:p>
        </w:tc>
        <w:tc>
          <w:tcPr>
            <w:tcW w:w="1155" w:type="dxa"/>
            <w:vAlign w:val="center"/>
          </w:tcPr>
          <w:p>
            <w:pPr>
              <w:rPr>
                <w:rFonts w:ascii="宋体"/>
                <w:b/>
                <w:bCs/>
                <w:kern w:val="0"/>
              </w:rPr>
            </w:pPr>
            <w:r>
              <w:rPr>
                <w:rFonts w:hint="eastAsia" w:ascii="宋体" w:hAnsi="宋体" w:cs="宋体"/>
                <w:b/>
                <w:bCs/>
                <w:kern w:val="0"/>
              </w:rPr>
              <w:t>课堂讲授</w:t>
            </w:r>
          </w:p>
        </w:tc>
        <w:tc>
          <w:tcPr>
            <w:tcW w:w="1770" w:type="dxa"/>
            <w:vAlign w:val="center"/>
          </w:tcPr>
          <w:p>
            <w:pPr>
              <w:jc w:val="center"/>
              <w:rPr>
                <w:rFonts w:ascii="宋体"/>
                <w:b/>
                <w:bCs/>
                <w:kern w:val="0"/>
              </w:rPr>
            </w:pPr>
            <w:r>
              <w:rPr>
                <w:rFonts w:hint="eastAsia" w:ascii="宋体" w:hAnsi="宋体" w:cs="宋体"/>
                <w:b/>
                <w:bCs/>
                <w:kern w:val="0"/>
              </w:rPr>
              <w:t>自学、研讨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3795" w:type="dxa"/>
            <w:vAlign w:val="center"/>
          </w:tcPr>
          <w:p>
            <w:pPr>
              <w:jc w:val="center"/>
              <w:rPr>
                <w:rFonts w:ascii="宋体"/>
                <w:b/>
                <w:bCs/>
                <w:kern w:val="0"/>
              </w:rPr>
            </w:pPr>
            <w:r>
              <w:rPr>
                <w:rFonts w:hint="eastAsia" w:ascii="宋体" w:hAnsi="宋体" w:cs="宋体"/>
                <w:b/>
                <w:bCs/>
                <w:kern w:val="0"/>
              </w:rPr>
              <w:t>第一讲</w:t>
            </w:r>
            <w:r>
              <w:rPr>
                <w:rFonts w:ascii="宋体" w:hAnsi="宋体" w:cs="宋体"/>
                <w:b/>
                <w:bCs/>
                <w:kern w:val="0"/>
              </w:rPr>
              <w:t xml:space="preserve"> </w:t>
            </w:r>
            <w:r>
              <w:rPr>
                <w:rFonts w:hint="eastAsia" w:ascii="宋体" w:hAnsi="宋体" w:cs="宋体"/>
                <w:b/>
                <w:bCs/>
                <w:kern w:val="0"/>
              </w:rPr>
              <w:t>评论性文体的发展演变</w:t>
            </w:r>
          </w:p>
        </w:tc>
        <w:tc>
          <w:tcPr>
            <w:tcW w:w="1155" w:type="dxa"/>
            <w:vAlign w:val="center"/>
          </w:tcPr>
          <w:p>
            <w:pPr>
              <w:jc w:val="center"/>
              <w:rPr>
                <w:rFonts w:ascii="宋体"/>
                <w:b/>
                <w:bCs/>
                <w:kern w:val="0"/>
              </w:rPr>
            </w:pPr>
            <w:r>
              <w:rPr>
                <w:rFonts w:ascii="宋体" w:hAnsi="宋体" w:cs="宋体"/>
                <w:b/>
                <w:bCs/>
                <w:kern w:val="0"/>
              </w:rPr>
              <w:t>4</w:t>
            </w:r>
          </w:p>
        </w:tc>
        <w:tc>
          <w:tcPr>
            <w:tcW w:w="1770" w:type="dxa"/>
            <w:vAlign w:val="center"/>
          </w:tcPr>
          <w:p>
            <w:pPr>
              <w:jc w:val="center"/>
              <w:rPr>
                <w:rFonts w:ascii="宋体"/>
                <w:b/>
                <w:bCs/>
                <w:kern w:val="0"/>
              </w:rPr>
            </w:pPr>
            <w:r>
              <w:rPr>
                <w:rFonts w:ascii="宋体" w:hAnsi="宋体" w:cs="宋体"/>
                <w:b/>
                <w:bCs/>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3795" w:type="dxa"/>
            <w:vAlign w:val="center"/>
          </w:tcPr>
          <w:p>
            <w:pPr>
              <w:jc w:val="center"/>
              <w:rPr>
                <w:rFonts w:ascii="宋体"/>
                <w:b/>
                <w:bCs/>
                <w:kern w:val="0"/>
              </w:rPr>
            </w:pPr>
            <w:r>
              <w:rPr>
                <w:rFonts w:hint="eastAsia" w:ascii="宋体" w:hAnsi="宋体" w:cs="宋体"/>
                <w:b/>
                <w:bCs/>
                <w:kern w:val="0"/>
              </w:rPr>
              <w:t>第二讲</w:t>
            </w:r>
            <w:r>
              <w:rPr>
                <w:rFonts w:ascii="宋体" w:hAnsi="宋体" w:cs="宋体"/>
                <w:b/>
                <w:bCs/>
                <w:kern w:val="0"/>
              </w:rPr>
              <w:t xml:space="preserve"> </w:t>
            </w:r>
            <w:r>
              <w:rPr>
                <w:rFonts w:hint="eastAsia" w:ascii="宋体" w:hAnsi="宋体" w:cs="宋体"/>
                <w:b/>
                <w:bCs/>
                <w:kern w:val="0"/>
              </w:rPr>
              <w:t>当前我国新闻评论的态势</w:t>
            </w:r>
          </w:p>
        </w:tc>
        <w:tc>
          <w:tcPr>
            <w:tcW w:w="1155" w:type="dxa"/>
            <w:vAlign w:val="center"/>
          </w:tcPr>
          <w:p>
            <w:pPr>
              <w:jc w:val="center"/>
              <w:rPr>
                <w:rFonts w:ascii="宋体"/>
                <w:b/>
                <w:bCs/>
                <w:kern w:val="0"/>
              </w:rPr>
            </w:pPr>
            <w:r>
              <w:rPr>
                <w:rFonts w:ascii="宋体" w:hAnsi="宋体" w:cs="宋体"/>
                <w:b/>
                <w:bCs/>
                <w:kern w:val="0"/>
              </w:rPr>
              <w:t>2</w:t>
            </w:r>
          </w:p>
        </w:tc>
        <w:tc>
          <w:tcPr>
            <w:tcW w:w="1770" w:type="dxa"/>
            <w:vAlign w:val="center"/>
          </w:tcPr>
          <w:p>
            <w:pPr>
              <w:ind w:left="31680" w:leftChars="170" w:firstLine="31680" w:firstLineChars="150"/>
              <w:rPr>
                <w:rFonts w:ascii="宋体"/>
                <w:b/>
                <w:bCs/>
                <w:kern w:val="0"/>
              </w:rPr>
            </w:pPr>
            <w:r>
              <w:rPr>
                <w:rFonts w:ascii="宋体" w:hAnsi="宋体" w:cs="宋体"/>
                <w:b/>
                <w:bCs/>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3795" w:type="dxa"/>
            <w:vAlign w:val="center"/>
          </w:tcPr>
          <w:p>
            <w:pPr>
              <w:jc w:val="center"/>
              <w:rPr>
                <w:rFonts w:ascii="宋体"/>
                <w:b/>
                <w:bCs/>
                <w:kern w:val="0"/>
              </w:rPr>
            </w:pPr>
            <w:r>
              <w:rPr>
                <w:rFonts w:hint="eastAsia" w:ascii="宋体" w:hAnsi="宋体" w:cs="宋体"/>
                <w:b/>
                <w:bCs/>
                <w:kern w:val="0"/>
              </w:rPr>
              <w:t>第三讲</w:t>
            </w:r>
            <w:r>
              <w:rPr>
                <w:rFonts w:ascii="宋体" w:hAnsi="宋体" w:cs="宋体"/>
                <w:b/>
                <w:bCs/>
                <w:kern w:val="0"/>
              </w:rPr>
              <w:t xml:space="preserve"> </w:t>
            </w:r>
            <w:r>
              <w:rPr>
                <w:rFonts w:hint="eastAsia" w:ascii="宋体" w:hAnsi="宋体" w:cs="宋体"/>
                <w:b/>
                <w:bCs/>
                <w:kern w:val="0"/>
              </w:rPr>
              <w:t>新闻评论者的职业修养</w:t>
            </w:r>
          </w:p>
        </w:tc>
        <w:tc>
          <w:tcPr>
            <w:tcW w:w="1155" w:type="dxa"/>
            <w:vAlign w:val="center"/>
          </w:tcPr>
          <w:p>
            <w:pPr>
              <w:jc w:val="center"/>
              <w:rPr>
                <w:rFonts w:ascii="宋体"/>
                <w:b/>
                <w:bCs/>
                <w:kern w:val="0"/>
              </w:rPr>
            </w:pPr>
            <w:r>
              <w:rPr>
                <w:rFonts w:ascii="宋体" w:hAnsi="宋体" w:cs="宋体"/>
                <w:b/>
                <w:bCs/>
                <w:kern w:val="0"/>
              </w:rPr>
              <w:t>4</w:t>
            </w:r>
          </w:p>
        </w:tc>
        <w:tc>
          <w:tcPr>
            <w:tcW w:w="1770" w:type="dxa"/>
            <w:vAlign w:val="center"/>
          </w:tcPr>
          <w:p>
            <w:pPr>
              <w:jc w:val="center"/>
              <w:rPr>
                <w:rFonts w:ascii="宋体"/>
                <w:b/>
                <w:bCs/>
                <w:kern w:val="0"/>
              </w:rPr>
            </w:pPr>
            <w:r>
              <w:rPr>
                <w:rFonts w:ascii="宋体" w:hAnsi="宋体" w:cs="宋体"/>
                <w:b/>
                <w:bCs/>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795" w:type="dxa"/>
            <w:vAlign w:val="center"/>
          </w:tcPr>
          <w:p>
            <w:pPr>
              <w:jc w:val="center"/>
              <w:rPr>
                <w:rFonts w:ascii="宋体"/>
                <w:b/>
                <w:bCs/>
                <w:kern w:val="0"/>
              </w:rPr>
            </w:pPr>
            <w:r>
              <w:rPr>
                <w:rFonts w:hint="eastAsia" w:ascii="宋体" w:hAnsi="宋体" w:cs="宋体"/>
                <w:b/>
                <w:bCs/>
                <w:kern w:val="0"/>
              </w:rPr>
              <w:t>第四讲</w:t>
            </w:r>
            <w:r>
              <w:rPr>
                <w:rFonts w:ascii="宋体" w:hAnsi="宋体" w:cs="宋体"/>
                <w:b/>
                <w:bCs/>
                <w:kern w:val="0"/>
              </w:rPr>
              <w:t xml:space="preserve"> </w:t>
            </w:r>
            <w:r>
              <w:rPr>
                <w:rFonts w:hint="eastAsia" w:ascii="宋体" w:hAnsi="宋体" w:cs="宋体"/>
                <w:b/>
                <w:bCs/>
                <w:kern w:val="0"/>
              </w:rPr>
              <w:t>各种评论文体的基本要求</w:t>
            </w:r>
          </w:p>
        </w:tc>
        <w:tc>
          <w:tcPr>
            <w:tcW w:w="1155" w:type="dxa"/>
            <w:vAlign w:val="center"/>
          </w:tcPr>
          <w:p>
            <w:pPr>
              <w:jc w:val="center"/>
              <w:rPr>
                <w:rFonts w:ascii="宋体"/>
                <w:b/>
                <w:bCs/>
                <w:kern w:val="0"/>
              </w:rPr>
            </w:pPr>
            <w:r>
              <w:rPr>
                <w:rFonts w:ascii="宋体" w:hAnsi="宋体" w:cs="宋体"/>
                <w:b/>
                <w:bCs/>
                <w:kern w:val="0"/>
              </w:rPr>
              <w:t>4</w:t>
            </w:r>
          </w:p>
        </w:tc>
        <w:tc>
          <w:tcPr>
            <w:tcW w:w="1770" w:type="dxa"/>
            <w:vAlign w:val="center"/>
          </w:tcPr>
          <w:p>
            <w:pPr>
              <w:jc w:val="center"/>
              <w:rPr>
                <w:rFonts w:ascii="宋体"/>
                <w:b/>
                <w:bCs/>
                <w:kern w:val="0"/>
              </w:rPr>
            </w:pPr>
            <w:r>
              <w:rPr>
                <w:rFonts w:ascii="宋体" w:hAnsi="宋体" w:cs="宋体"/>
                <w:b/>
                <w:bCs/>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3795" w:type="dxa"/>
            <w:vAlign w:val="center"/>
          </w:tcPr>
          <w:p>
            <w:pPr>
              <w:jc w:val="center"/>
              <w:rPr>
                <w:rFonts w:ascii="宋体"/>
                <w:b/>
                <w:bCs/>
                <w:kern w:val="0"/>
              </w:rPr>
            </w:pPr>
            <w:r>
              <w:rPr>
                <w:rFonts w:hint="eastAsia" w:ascii="宋体" w:hAnsi="宋体" w:cs="宋体"/>
                <w:b/>
                <w:bCs/>
                <w:kern w:val="0"/>
              </w:rPr>
              <w:t>第五讲</w:t>
            </w:r>
            <w:r>
              <w:rPr>
                <w:rFonts w:ascii="宋体" w:hAnsi="宋体" w:cs="宋体"/>
                <w:b/>
                <w:bCs/>
                <w:kern w:val="0"/>
              </w:rPr>
              <w:t xml:space="preserve">  </w:t>
            </w:r>
            <w:r>
              <w:rPr>
                <w:rFonts w:hint="eastAsia" w:ascii="宋体" w:hAnsi="宋体" w:cs="宋体"/>
                <w:b/>
                <w:bCs/>
                <w:kern w:val="0"/>
              </w:rPr>
              <w:t>评论文体的写作要素分析</w:t>
            </w:r>
          </w:p>
        </w:tc>
        <w:tc>
          <w:tcPr>
            <w:tcW w:w="1155" w:type="dxa"/>
            <w:vAlign w:val="center"/>
          </w:tcPr>
          <w:p>
            <w:pPr>
              <w:jc w:val="center"/>
              <w:rPr>
                <w:rFonts w:ascii="宋体"/>
                <w:b/>
                <w:bCs/>
                <w:kern w:val="0"/>
              </w:rPr>
            </w:pPr>
            <w:r>
              <w:rPr>
                <w:rFonts w:ascii="宋体" w:hAnsi="宋体" w:cs="宋体"/>
                <w:b/>
                <w:bCs/>
                <w:kern w:val="0"/>
              </w:rPr>
              <w:t>2</w:t>
            </w:r>
          </w:p>
        </w:tc>
        <w:tc>
          <w:tcPr>
            <w:tcW w:w="1770" w:type="dxa"/>
            <w:vMerge w:val="restart"/>
            <w:vAlign w:val="center"/>
          </w:tcPr>
          <w:p>
            <w:pPr>
              <w:jc w:val="center"/>
              <w:rPr>
                <w:rFonts w:ascii="宋体" w:cs="宋体"/>
                <w:b/>
                <w:bCs/>
                <w:kern w:val="0"/>
              </w:rPr>
            </w:pPr>
            <w:r>
              <w:rPr>
                <w:rFonts w:ascii="宋体" w:cs="宋体"/>
                <w:b/>
                <w:bCs/>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3795" w:type="dxa"/>
            <w:vAlign w:val="center"/>
          </w:tcPr>
          <w:p>
            <w:pPr>
              <w:jc w:val="center"/>
              <w:rPr>
                <w:rFonts w:ascii="宋体"/>
                <w:b/>
                <w:bCs/>
                <w:kern w:val="0"/>
              </w:rPr>
            </w:pPr>
            <w:r>
              <w:rPr>
                <w:rFonts w:hint="eastAsia" w:ascii="宋体" w:hAnsi="宋体" w:cs="宋体"/>
                <w:b/>
                <w:bCs/>
                <w:kern w:val="0"/>
              </w:rPr>
              <w:t>第六讲</w:t>
            </w:r>
            <w:r>
              <w:rPr>
                <w:rFonts w:ascii="宋体" w:hAnsi="宋体" w:cs="宋体"/>
                <w:b/>
                <w:bCs/>
                <w:kern w:val="0"/>
              </w:rPr>
              <w:t xml:space="preserve">  </w:t>
            </w:r>
            <w:r>
              <w:rPr>
                <w:rFonts w:hint="eastAsia" w:ascii="宋体" w:hAnsi="宋体" w:cs="宋体"/>
                <w:b/>
                <w:bCs/>
                <w:kern w:val="0"/>
              </w:rPr>
              <w:t>评论名家的风格分析（一）</w:t>
            </w:r>
          </w:p>
        </w:tc>
        <w:tc>
          <w:tcPr>
            <w:tcW w:w="1155" w:type="dxa"/>
            <w:vAlign w:val="center"/>
          </w:tcPr>
          <w:p>
            <w:pPr>
              <w:jc w:val="center"/>
              <w:rPr>
                <w:rFonts w:ascii="宋体"/>
                <w:b/>
                <w:bCs/>
                <w:kern w:val="0"/>
              </w:rPr>
            </w:pPr>
            <w:r>
              <w:rPr>
                <w:rFonts w:ascii="宋体" w:hAnsi="宋体" w:cs="宋体"/>
                <w:b/>
                <w:bCs/>
                <w:kern w:val="0"/>
              </w:rPr>
              <w:t>2</w:t>
            </w:r>
          </w:p>
        </w:tc>
        <w:tc>
          <w:tcPr>
            <w:tcW w:w="1770" w:type="dxa"/>
            <w:vMerge w:val="continue"/>
            <w:vAlign w:val="center"/>
          </w:tcPr>
          <w:p>
            <w:pPr>
              <w:jc w:val="center"/>
              <w:rPr>
                <w:rFonts w:ascii="宋体"/>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bCs/>
                <w:kern w:val="0"/>
              </w:rPr>
            </w:pPr>
            <w:r>
              <w:rPr>
                <w:rFonts w:hint="eastAsia" w:ascii="宋体" w:hAnsi="宋体" w:cs="宋体"/>
                <w:b/>
                <w:bCs/>
                <w:kern w:val="0"/>
              </w:rPr>
              <w:t>第七讲</w:t>
            </w:r>
            <w:r>
              <w:rPr>
                <w:rFonts w:ascii="宋体" w:hAnsi="宋体" w:cs="宋体"/>
                <w:b/>
                <w:bCs/>
                <w:kern w:val="0"/>
              </w:rPr>
              <w:t xml:space="preserve">  </w:t>
            </w:r>
            <w:r>
              <w:rPr>
                <w:rFonts w:hint="eastAsia" w:ascii="宋体" w:hAnsi="宋体" w:cs="宋体"/>
                <w:b/>
                <w:bCs/>
                <w:kern w:val="0"/>
              </w:rPr>
              <w:t>评论名家的风格分析（二）</w:t>
            </w:r>
          </w:p>
        </w:tc>
        <w:tc>
          <w:tcPr>
            <w:tcW w:w="1155" w:type="dxa"/>
            <w:vAlign w:val="center"/>
          </w:tcPr>
          <w:p>
            <w:pPr>
              <w:jc w:val="center"/>
              <w:rPr>
                <w:rFonts w:ascii="宋体"/>
                <w:b/>
                <w:bCs/>
                <w:kern w:val="0"/>
              </w:rPr>
            </w:pPr>
            <w:r>
              <w:rPr>
                <w:rFonts w:ascii="宋体" w:hAnsi="宋体" w:cs="宋体"/>
                <w:b/>
                <w:bCs/>
                <w:kern w:val="0"/>
              </w:rPr>
              <w:t>2</w:t>
            </w:r>
          </w:p>
        </w:tc>
        <w:tc>
          <w:tcPr>
            <w:tcW w:w="1770" w:type="dxa"/>
            <w:vMerge w:val="continue"/>
            <w:vAlign w:val="center"/>
          </w:tcPr>
          <w:p>
            <w:pPr>
              <w:jc w:val="center"/>
              <w:rPr>
                <w:rFonts w:ascii="宋体"/>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bCs/>
                <w:kern w:val="0"/>
              </w:rPr>
            </w:pPr>
            <w:r>
              <w:rPr>
                <w:rFonts w:hint="eastAsia" w:ascii="宋体" w:hAnsi="宋体" w:cs="宋体"/>
                <w:b/>
                <w:bCs/>
                <w:kern w:val="0"/>
              </w:rPr>
              <w:t>第八讲</w:t>
            </w:r>
            <w:r>
              <w:rPr>
                <w:rFonts w:ascii="宋体" w:hAnsi="宋体" w:cs="宋体"/>
                <w:b/>
                <w:bCs/>
                <w:kern w:val="0"/>
              </w:rPr>
              <w:t xml:space="preserve">   </w:t>
            </w:r>
            <w:r>
              <w:rPr>
                <w:rFonts w:hint="eastAsia" w:ascii="宋体" w:hAnsi="宋体" w:cs="宋体"/>
                <w:b/>
                <w:bCs/>
                <w:kern w:val="0"/>
              </w:rPr>
              <w:t>经典评论文稿示例（一）</w:t>
            </w:r>
          </w:p>
        </w:tc>
        <w:tc>
          <w:tcPr>
            <w:tcW w:w="1155" w:type="dxa"/>
            <w:vAlign w:val="center"/>
          </w:tcPr>
          <w:p>
            <w:pPr>
              <w:jc w:val="center"/>
              <w:rPr>
                <w:rFonts w:ascii="宋体"/>
                <w:b/>
                <w:bCs/>
                <w:kern w:val="0"/>
              </w:rPr>
            </w:pPr>
            <w:r>
              <w:rPr>
                <w:rFonts w:ascii="宋体" w:hAnsi="宋体" w:cs="宋体"/>
                <w:b/>
                <w:bCs/>
                <w:kern w:val="0"/>
              </w:rPr>
              <w:t>2</w:t>
            </w:r>
          </w:p>
        </w:tc>
        <w:tc>
          <w:tcPr>
            <w:tcW w:w="1770" w:type="dxa"/>
            <w:vMerge w:val="restart"/>
            <w:vAlign w:val="center"/>
          </w:tcPr>
          <w:p>
            <w:pPr>
              <w:jc w:val="center"/>
              <w:rPr>
                <w:rFonts w:ascii="宋体" w:cs="宋体"/>
                <w:b/>
                <w:bCs/>
                <w:kern w:val="0"/>
              </w:rPr>
            </w:pPr>
            <w:r>
              <w:rPr>
                <w:rFonts w:ascii="宋体" w:cs="宋体"/>
                <w:b/>
                <w:bCs/>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bCs/>
                <w:kern w:val="0"/>
              </w:rPr>
            </w:pPr>
            <w:r>
              <w:rPr>
                <w:rFonts w:hint="eastAsia" w:ascii="宋体" w:hAnsi="宋体" w:cs="宋体"/>
                <w:b/>
                <w:bCs/>
                <w:kern w:val="0"/>
              </w:rPr>
              <w:t>第九讲</w:t>
            </w:r>
            <w:r>
              <w:rPr>
                <w:rFonts w:ascii="宋体" w:hAnsi="宋体" w:cs="宋体"/>
                <w:b/>
                <w:bCs/>
                <w:kern w:val="0"/>
              </w:rPr>
              <w:t xml:space="preserve">   </w:t>
            </w:r>
            <w:r>
              <w:rPr>
                <w:rFonts w:hint="eastAsia" w:ascii="宋体" w:hAnsi="宋体" w:cs="宋体"/>
                <w:b/>
                <w:bCs/>
                <w:kern w:val="0"/>
              </w:rPr>
              <w:t>经典评论文稿示例（二）</w:t>
            </w:r>
          </w:p>
        </w:tc>
        <w:tc>
          <w:tcPr>
            <w:tcW w:w="1155" w:type="dxa"/>
            <w:vAlign w:val="center"/>
          </w:tcPr>
          <w:p>
            <w:pPr>
              <w:jc w:val="center"/>
              <w:rPr>
                <w:rFonts w:ascii="宋体"/>
                <w:b/>
                <w:bCs/>
                <w:kern w:val="0"/>
              </w:rPr>
            </w:pPr>
            <w:r>
              <w:rPr>
                <w:rFonts w:ascii="宋体" w:hAnsi="宋体" w:cs="宋体"/>
                <w:b/>
                <w:bCs/>
                <w:kern w:val="0"/>
              </w:rPr>
              <w:t>2</w:t>
            </w:r>
          </w:p>
        </w:tc>
        <w:tc>
          <w:tcPr>
            <w:tcW w:w="1770" w:type="dxa"/>
            <w:vMerge w:val="continue"/>
            <w:vAlign w:val="center"/>
          </w:tcPr>
          <w:p>
            <w:pPr>
              <w:jc w:val="center"/>
              <w:rPr>
                <w:rFonts w:ascii="宋体"/>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bCs/>
                <w:kern w:val="0"/>
              </w:rPr>
            </w:pPr>
            <w:r>
              <w:rPr>
                <w:rFonts w:hint="eastAsia" w:ascii="宋体" w:hAnsi="宋体" w:cs="宋体"/>
                <w:b/>
                <w:bCs/>
                <w:kern w:val="0"/>
              </w:rPr>
              <w:t>第十讲</w:t>
            </w:r>
            <w:r>
              <w:rPr>
                <w:rFonts w:ascii="宋体" w:hAnsi="宋体" w:cs="宋体"/>
                <w:b/>
                <w:bCs/>
                <w:kern w:val="0"/>
              </w:rPr>
              <w:t xml:space="preserve">    </w:t>
            </w:r>
            <w:r>
              <w:rPr>
                <w:rFonts w:hint="eastAsia" w:ascii="宋体" w:hAnsi="宋体" w:cs="宋体"/>
                <w:b/>
                <w:bCs/>
                <w:kern w:val="0"/>
              </w:rPr>
              <w:t>经典评论文稿示例（三）</w:t>
            </w:r>
          </w:p>
        </w:tc>
        <w:tc>
          <w:tcPr>
            <w:tcW w:w="1155" w:type="dxa"/>
            <w:vAlign w:val="center"/>
          </w:tcPr>
          <w:p>
            <w:pPr>
              <w:jc w:val="center"/>
              <w:rPr>
                <w:rFonts w:ascii="宋体"/>
                <w:b/>
                <w:bCs/>
                <w:kern w:val="0"/>
              </w:rPr>
            </w:pPr>
            <w:r>
              <w:rPr>
                <w:rFonts w:ascii="宋体" w:hAnsi="宋体" w:cs="宋体"/>
                <w:b/>
                <w:bCs/>
                <w:kern w:val="0"/>
              </w:rPr>
              <w:t>2</w:t>
            </w:r>
          </w:p>
        </w:tc>
        <w:tc>
          <w:tcPr>
            <w:tcW w:w="1770" w:type="dxa"/>
            <w:vMerge w:val="continue"/>
            <w:vAlign w:val="center"/>
          </w:tcPr>
          <w:p>
            <w:pPr>
              <w:jc w:val="center"/>
              <w:rPr>
                <w:rFonts w:ascii="宋体"/>
                <w:b/>
                <w:bCs/>
                <w:kern w:val="0"/>
              </w:rPr>
            </w:pPr>
          </w:p>
        </w:tc>
      </w:tr>
    </w:tbl>
    <w:p>
      <w:pPr>
        <w:widowControl/>
        <w:spacing w:before="100" w:beforeAutospacing="1" w:after="100" w:afterAutospacing="1" w:line="360" w:lineRule="exact"/>
        <w:jc w:val="left"/>
        <w:rPr>
          <w:rFonts w:ascii="黑体" w:hAnsi="华文中宋" w:eastAsia="黑体"/>
          <w:kern w:val="0"/>
          <w:sz w:val="24"/>
          <w:szCs w:val="24"/>
        </w:rPr>
      </w:pPr>
    </w:p>
    <w:p>
      <w:pPr>
        <w:widowControl/>
        <w:spacing w:before="100" w:beforeAutospacing="1" w:after="100" w:afterAutospacing="1" w:line="360" w:lineRule="exact"/>
        <w:ind w:left="31680" w:hangingChars="1224" w:firstLine="31680"/>
        <w:jc w:val="left"/>
        <w:rPr>
          <w:rFonts w:ascii="宋体"/>
          <w:b/>
          <w:bCs/>
          <w:kern w:val="0"/>
          <w:sz w:val="24"/>
          <w:szCs w:val="24"/>
        </w:rPr>
      </w:pPr>
      <w:r>
        <w:rPr>
          <w:rFonts w:hint="eastAsia" w:ascii="宋体" w:hAnsi="宋体" w:cs="宋体"/>
          <w:b/>
          <w:bCs/>
          <w:kern w:val="0"/>
          <w:sz w:val="24"/>
          <w:szCs w:val="24"/>
        </w:rPr>
        <w:t>五、课程考核及成绩评定</w:t>
      </w:r>
    </w:p>
    <w:p>
      <w:r>
        <w:t xml:space="preserve">    </w:t>
      </w:r>
      <w:r>
        <w:rPr>
          <w:rFonts w:hint="eastAsia" w:cs="宋体"/>
        </w:rPr>
        <w:t>课程考核为闭卷考试。考试成绩实行百分制，其中基础知识测试题的分值掌握在</w:t>
      </w:r>
      <w:r>
        <w:t>40</w:t>
      </w:r>
      <w:r>
        <w:rPr>
          <w:rFonts w:hint="eastAsia" w:cs="宋体"/>
        </w:rPr>
        <w:t>分左右；综合能力测试题的分值掌握在</w:t>
      </w:r>
      <w:r>
        <w:t>60</w:t>
      </w:r>
      <w:r>
        <w:rPr>
          <w:rFonts w:hint="eastAsia" w:cs="宋体"/>
        </w:rPr>
        <w:t>分左右。通过平时考核、期中考查、期末考核相结合的方式考核学习效果，评定学生的综合成绩。综合成绩</w:t>
      </w:r>
      <w:r>
        <w:t>=</w:t>
      </w:r>
      <w:r>
        <w:rPr>
          <w:rFonts w:hint="eastAsia" w:cs="宋体"/>
        </w:rPr>
        <w:t>平时成绩</w:t>
      </w:r>
      <w:r>
        <w:t>+</w:t>
      </w:r>
      <w:r>
        <w:rPr>
          <w:rFonts w:hint="eastAsia" w:cs="宋体"/>
        </w:rPr>
        <w:t>期中成绩</w:t>
      </w:r>
      <w:r>
        <w:t>+</w:t>
      </w:r>
      <w:r>
        <w:rPr>
          <w:rFonts w:hint="eastAsia" w:cs="宋体"/>
        </w:rPr>
        <w:t>期末成绩。平时成绩、期中成绩、期末成绩分别占</w:t>
      </w:r>
      <w:r>
        <w:t>15%</w:t>
      </w:r>
      <w:r>
        <w:rPr>
          <w:rFonts w:hint="eastAsia" w:cs="宋体"/>
        </w:rPr>
        <w:t>、</w:t>
      </w:r>
      <w:r>
        <w:t>15%</w:t>
      </w:r>
      <w:r>
        <w:rPr>
          <w:rFonts w:hint="eastAsia" w:cs="宋体"/>
        </w:rPr>
        <w:t>、</w:t>
      </w:r>
      <w:r>
        <w:t>70%</w:t>
      </w:r>
      <w:r>
        <w:rPr>
          <w:rFonts w:hint="eastAsia" w:cs="宋体"/>
        </w:rPr>
        <w:t>。</w:t>
      </w:r>
      <w:r>
        <w:t>60</w:t>
      </w:r>
      <w:r>
        <w:rPr>
          <w:rFonts w:hint="eastAsia" w:cs="宋体"/>
        </w:rPr>
        <w:t>分为及格。</w:t>
      </w:r>
    </w:p>
    <w:p/>
    <w:p>
      <w:pPr>
        <w:widowControl/>
        <w:spacing w:before="100" w:beforeAutospacing="1" w:after="100" w:afterAutospacing="1" w:line="360" w:lineRule="exact"/>
        <w:ind w:left="31680" w:hangingChars="1224" w:firstLine="31680"/>
        <w:jc w:val="left"/>
        <w:rPr>
          <w:rFonts w:ascii="宋体"/>
          <w:b/>
          <w:bCs/>
          <w:kern w:val="0"/>
          <w:sz w:val="24"/>
          <w:szCs w:val="24"/>
        </w:rPr>
      </w:pPr>
      <w:r>
        <w:rPr>
          <w:rFonts w:hint="eastAsia" w:ascii="宋体" w:hAnsi="宋体" w:cs="宋体"/>
          <w:b/>
          <w:bCs/>
          <w:kern w:val="0"/>
          <w:sz w:val="24"/>
          <w:szCs w:val="24"/>
        </w:rPr>
        <w:t>六、推荐教材和</w:t>
      </w:r>
      <w:r>
        <w:rPr>
          <w:rFonts w:hint="eastAsia" w:ascii="宋体" w:hAnsi="宋体" w:cs="宋体"/>
          <w:b/>
          <w:bCs/>
          <w:kern w:val="0"/>
          <w:sz w:val="24"/>
          <w:szCs w:val="24"/>
          <w:lang w:eastAsia="zh-CN"/>
        </w:rPr>
        <w:t>学习</w:t>
      </w:r>
      <w:r>
        <w:rPr>
          <w:rFonts w:hint="eastAsia" w:ascii="宋体" w:hAnsi="宋体" w:cs="宋体"/>
          <w:b/>
          <w:bCs/>
          <w:kern w:val="0"/>
          <w:sz w:val="24"/>
          <w:szCs w:val="24"/>
        </w:rPr>
        <w:t>参考书</w:t>
      </w:r>
      <w:r>
        <w:rPr>
          <w:rFonts w:ascii="宋体" w:hAnsi="宋体" w:cs="宋体"/>
          <w:b/>
          <w:bCs/>
          <w:kern w:val="0"/>
          <w:sz w:val="24"/>
          <w:szCs w:val="24"/>
        </w:rPr>
        <w:t xml:space="preserve"> </w:t>
      </w:r>
    </w:p>
    <w:p>
      <w:pPr>
        <w:ind w:firstLine="31680" w:firstLineChars="250"/>
      </w:pPr>
      <w:r>
        <w:rPr>
          <w:rFonts w:hint="eastAsia" w:cs="宋体"/>
        </w:rPr>
        <w:t>著作类：《新闻评论教程》胡文龙等（</w:t>
      </w:r>
      <w:r>
        <w:t>1998</w:t>
      </w:r>
      <w:r>
        <w:rPr>
          <w:rFonts w:hint="eastAsia" w:cs="宋体"/>
        </w:rPr>
        <w:t>年人民大学出版社）、《新闻评论》马少华（</w:t>
      </w:r>
      <w:r>
        <w:t>2005</w:t>
      </w:r>
      <w:r>
        <w:rPr>
          <w:rFonts w:hint="eastAsia" w:cs="宋体"/>
        </w:rPr>
        <w:t>年中南大学出版社）、《精神交往论》陈力丹、《中国报纸文体发展纲要》李良容（</w:t>
      </w:r>
      <w:r>
        <w:t>2002</w:t>
      </w:r>
      <w:r>
        <w:rPr>
          <w:rFonts w:hint="eastAsia" w:cs="宋体"/>
        </w:rPr>
        <w:t>年福建人民出版社）、《新闻评论学》范荣康（</w:t>
      </w:r>
      <w:r>
        <w:t>1988</w:t>
      </w:r>
      <w:r>
        <w:rPr>
          <w:rFonts w:hint="eastAsia" w:cs="宋体"/>
        </w:rPr>
        <w:t>年人民日报出版社）、《同研究生谈新闻评论》邵华泽（</w:t>
      </w:r>
      <w:r>
        <w:t>1999</w:t>
      </w:r>
      <w:r>
        <w:rPr>
          <w:rFonts w:hint="eastAsia" w:cs="宋体"/>
        </w:rPr>
        <w:t>年人民日报出版社）、《中国新闻评论发展史》曾建雄（</w:t>
      </w:r>
      <w:r>
        <w:t>1996</w:t>
      </w:r>
      <w:r>
        <w:rPr>
          <w:rFonts w:hint="eastAsia" w:cs="宋体"/>
        </w:rPr>
        <w:t>年广西师范大学出版社）</w:t>
      </w:r>
    </w:p>
    <w:p>
      <w:pPr>
        <w:ind w:firstLine="31680" w:firstLineChars="250"/>
      </w:pPr>
      <w:r>
        <w:rPr>
          <w:rFonts w:hint="eastAsia" w:cs="宋体"/>
        </w:rPr>
        <w:t>杂志类：《新闻与传播》、《国际新闻界》、《新闻大学》、《现代传播》、《当代传播》、《新闻与写作》、《新闻知识》、《新闻战线》等</w:t>
      </w:r>
    </w:p>
    <w:p>
      <w:pPr>
        <w:rPr>
          <w:b/>
          <w:bCs/>
          <w:sz w:val="24"/>
          <w:szCs w:val="24"/>
        </w:rPr>
      </w:pPr>
    </w:p>
    <w:p>
      <w:pPr>
        <w:rPr>
          <w:rFonts w:ascii="黑体" w:eastAsia="黑体"/>
          <w:b/>
          <w:bCs/>
          <w:sz w:val="24"/>
          <w:szCs w:val="24"/>
        </w:rPr>
      </w:pPr>
      <w:r>
        <w:rPr>
          <w:rFonts w:hint="eastAsia" w:cs="宋体"/>
          <w:b/>
          <w:bCs/>
          <w:sz w:val="24"/>
          <w:szCs w:val="24"/>
        </w:rPr>
        <w:t>七、</w:t>
      </w:r>
      <w:r>
        <w:rPr>
          <w:rFonts w:hint="eastAsia" w:cs="宋体"/>
          <w:b/>
          <w:bCs/>
          <w:sz w:val="24"/>
          <w:szCs w:val="24"/>
          <w:lang w:eastAsia="zh-CN"/>
        </w:rPr>
        <w:t>学习</w:t>
      </w:r>
      <w:r>
        <w:rPr>
          <w:rFonts w:hint="eastAsia" w:cs="宋体"/>
          <w:b/>
          <w:bCs/>
          <w:sz w:val="24"/>
          <w:szCs w:val="24"/>
        </w:rPr>
        <w:t>具体内容和要求</w:t>
      </w:r>
    </w:p>
    <w:p>
      <w:pPr>
        <w:rPr>
          <w:rFonts w:ascii="黑体" w:eastAsia="黑体"/>
          <w:b/>
          <w:bCs/>
          <w:sz w:val="24"/>
          <w:szCs w:val="24"/>
        </w:rPr>
      </w:pPr>
    </w:p>
    <w:p>
      <w:pPr>
        <w:jc w:val="center"/>
        <w:rPr>
          <w:rFonts w:ascii="宋体"/>
          <w:b/>
          <w:bCs/>
          <w:sz w:val="24"/>
          <w:szCs w:val="24"/>
        </w:rPr>
      </w:pPr>
      <w:r>
        <w:rPr>
          <w:rFonts w:hint="eastAsia" w:ascii="宋体" w:hAnsi="宋体" w:cs="宋体"/>
          <w:b/>
          <w:bCs/>
          <w:sz w:val="24"/>
          <w:szCs w:val="24"/>
        </w:rPr>
        <w:t>第一讲</w:t>
      </w:r>
      <w:r>
        <w:rPr>
          <w:rFonts w:ascii="宋体" w:hAnsi="宋体" w:cs="宋体"/>
          <w:b/>
          <w:bCs/>
          <w:sz w:val="24"/>
          <w:szCs w:val="24"/>
        </w:rPr>
        <w:t xml:space="preserve">  </w:t>
      </w:r>
      <w:r>
        <w:rPr>
          <w:rFonts w:hint="eastAsia" w:ascii="宋体" w:hAnsi="宋体" w:cs="宋体"/>
          <w:b/>
          <w:bCs/>
          <w:kern w:val="0"/>
        </w:rPr>
        <w:t>评论性文体的发展演变</w:t>
      </w:r>
      <w:r>
        <w:rPr>
          <w:rFonts w:hint="eastAsia" w:ascii="宋体" w:hAnsi="宋体" w:cs="宋体"/>
          <w:b/>
          <w:bCs/>
          <w:sz w:val="24"/>
          <w:szCs w:val="24"/>
        </w:rPr>
        <w:t>（</w:t>
      </w:r>
      <w:r>
        <w:rPr>
          <w:rFonts w:ascii="宋体" w:hAnsi="宋体" w:cs="宋体"/>
          <w:b/>
          <w:bCs/>
          <w:sz w:val="24"/>
          <w:szCs w:val="24"/>
        </w:rPr>
        <w:t>4</w:t>
      </w:r>
      <w:r>
        <w:rPr>
          <w:rFonts w:hint="eastAsia" w:ascii="宋体" w:hAnsi="宋体" w:cs="宋体"/>
          <w:b/>
          <w:bCs/>
          <w:sz w:val="24"/>
          <w:szCs w:val="24"/>
        </w:rPr>
        <w:t>课时）</w:t>
      </w:r>
    </w:p>
    <w:p>
      <w:pPr>
        <w:ind w:firstLine="31680" w:firstLineChars="200"/>
      </w:pPr>
    </w:p>
    <w:p>
      <w:pPr>
        <w:spacing w:beforeLines="50" w:afterLines="50"/>
        <w:rPr>
          <w:b/>
          <w:bCs/>
        </w:rPr>
      </w:pPr>
      <w:r>
        <w:rPr>
          <w:rFonts w:hint="eastAsia" w:cs="宋体"/>
          <w:b/>
          <w:bCs/>
        </w:rPr>
        <w:t>一、基本要求</w:t>
      </w:r>
    </w:p>
    <w:p>
      <w:pPr>
        <w:spacing w:beforeLines="50" w:afterLines="50"/>
      </w:pPr>
      <w:r>
        <w:rPr>
          <w:sz w:val="24"/>
          <w:szCs w:val="24"/>
        </w:rPr>
        <w:t xml:space="preserve">    </w:t>
      </w:r>
      <w:r>
        <w:rPr>
          <w:rFonts w:hint="eastAsia" w:cs="宋体"/>
        </w:rPr>
        <w:t>掌握新闻评论文体的历史演变过程，并从中思考意见性信息传播的基本规律。</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课堂讲授与讨论</w:t>
      </w:r>
    </w:p>
    <w:p>
      <w:pPr>
        <w:spacing w:beforeLines="50" w:afterLines="50"/>
        <w:rPr>
          <w:b/>
          <w:bCs/>
        </w:rPr>
      </w:pPr>
      <w:r>
        <w:rPr>
          <w:rFonts w:hint="eastAsia" w:cs="宋体"/>
          <w:b/>
          <w:bCs/>
        </w:rPr>
        <w:t>三、</w:t>
      </w:r>
      <w:r>
        <w:rPr>
          <w:rFonts w:hint="eastAsia" w:cs="宋体"/>
          <w:b/>
          <w:bCs/>
          <w:lang w:eastAsia="zh-CN"/>
        </w:rPr>
        <w:t>学习</w:t>
      </w:r>
      <w:r>
        <w:rPr>
          <w:rFonts w:hint="eastAsia" w:cs="宋体"/>
          <w:b/>
          <w:bCs/>
        </w:rPr>
        <w:t>内容</w:t>
      </w:r>
    </w:p>
    <w:p>
      <w:pPr>
        <w:numPr>
          <w:ilvl w:val="0"/>
          <w:numId w:val="2"/>
        </w:numPr>
        <w:tabs>
          <w:tab w:val="left" w:pos="720"/>
        </w:tabs>
        <w:ind w:firstLine="31680" w:firstLineChars="200"/>
      </w:pPr>
      <w:r>
        <w:rPr>
          <w:rFonts w:hint="eastAsia" w:cs="宋体"/>
        </w:rPr>
        <w:t>中国新闻评论的源头</w:t>
      </w:r>
      <w:r>
        <w:t>——</w:t>
      </w:r>
      <w:r>
        <w:rPr>
          <w:rFonts w:hint="eastAsia" w:cs="宋体"/>
        </w:rPr>
        <w:t>古代论说文时期</w:t>
      </w:r>
    </w:p>
    <w:p>
      <w:pPr>
        <w:numPr>
          <w:ilvl w:val="0"/>
          <w:numId w:val="2"/>
        </w:numPr>
        <w:tabs>
          <w:tab w:val="left" w:pos="720"/>
        </w:tabs>
        <w:ind w:firstLine="31680" w:firstLineChars="200"/>
      </w:pPr>
      <w:r>
        <w:rPr>
          <w:rFonts w:hint="eastAsia" w:cs="宋体"/>
        </w:rPr>
        <w:t>中国新闻评论的出现与演变</w:t>
      </w:r>
      <w:r>
        <w:t>——</w:t>
      </w:r>
      <w:r>
        <w:rPr>
          <w:rFonts w:hint="eastAsia" w:cs="宋体"/>
        </w:rPr>
        <w:t>报刊政论、时评时期</w:t>
      </w:r>
    </w:p>
    <w:p>
      <w:pPr>
        <w:numPr>
          <w:ilvl w:val="0"/>
          <w:numId w:val="2"/>
        </w:numPr>
        <w:tabs>
          <w:tab w:val="left" w:pos="720"/>
        </w:tabs>
        <w:ind w:firstLine="31680" w:firstLineChars="200"/>
      </w:pPr>
      <w:r>
        <w:rPr>
          <w:rFonts w:hint="eastAsia" w:cs="宋体"/>
        </w:rPr>
        <w:t>中国新闻评论的成熟</w:t>
      </w:r>
      <w:r>
        <w:t>——</w:t>
      </w:r>
      <w:r>
        <w:rPr>
          <w:rFonts w:hint="eastAsia" w:cs="宋体"/>
        </w:rPr>
        <w:t>报刊新闻评论时期</w:t>
      </w:r>
    </w:p>
    <w:p>
      <w:pPr>
        <w:numPr>
          <w:ilvl w:val="0"/>
          <w:numId w:val="2"/>
        </w:numPr>
        <w:tabs>
          <w:tab w:val="left" w:pos="720"/>
        </w:tabs>
        <w:ind w:firstLine="31680" w:firstLineChars="200"/>
      </w:pPr>
      <w:r>
        <w:rPr>
          <w:rFonts w:hint="eastAsia" w:cs="宋体"/>
        </w:rPr>
        <w:t>中国新闻评论的扩展</w:t>
      </w:r>
      <w:r>
        <w:t>——</w:t>
      </w:r>
      <w:r>
        <w:rPr>
          <w:rFonts w:hint="eastAsia" w:cs="宋体"/>
        </w:rPr>
        <w:t>新闻评论的多媒体发展时期</w:t>
      </w:r>
    </w:p>
    <w:p>
      <w:pPr>
        <w:ind w:firstLine="31680" w:firstLineChars="200"/>
      </w:pPr>
      <w:r>
        <w:t>5</w:t>
      </w:r>
      <w:r>
        <w:rPr>
          <w:rFonts w:hint="eastAsia" w:cs="宋体"/>
        </w:rPr>
        <w:t>、评价与启发。</w:t>
      </w:r>
    </w:p>
    <w:p>
      <w:pPr>
        <w:spacing w:beforeLines="50" w:afterLines="50"/>
        <w:rPr>
          <w:b/>
          <w:bCs/>
        </w:rPr>
      </w:pPr>
      <w:r>
        <w:rPr>
          <w:rFonts w:hint="eastAsia" w:cs="宋体"/>
          <w:b/>
          <w:bCs/>
        </w:rPr>
        <w:t>四、重点难点</w:t>
      </w:r>
    </w:p>
    <w:p>
      <w:pPr>
        <w:ind w:firstLine="31680" w:firstLineChars="200"/>
      </w:pPr>
      <w:r>
        <w:rPr>
          <w:rFonts w:hint="eastAsia" w:cs="宋体"/>
        </w:rPr>
        <w:t>古代论说文的论说技巧；时论的出现与发展。</w:t>
      </w:r>
    </w:p>
    <w:p>
      <w:pPr>
        <w:numPr>
          <w:ilvl w:val="0"/>
          <w:numId w:val="3"/>
        </w:numPr>
        <w:spacing w:beforeLines="50" w:afterLines="50"/>
        <w:rPr>
          <w:b/>
          <w:bCs/>
        </w:rPr>
      </w:pPr>
      <w:r>
        <w:rPr>
          <w:rFonts w:hint="eastAsia" w:cs="宋体"/>
          <w:b/>
          <w:bCs/>
        </w:rPr>
        <w:t>思考与讨论</w:t>
      </w:r>
    </w:p>
    <w:p>
      <w:pPr>
        <w:spacing w:beforeLines="50" w:afterLines="50"/>
      </w:pPr>
      <w:r>
        <w:rPr>
          <w:b/>
          <w:bCs/>
        </w:rPr>
        <w:t xml:space="preserve">   </w:t>
      </w:r>
      <w:r>
        <w:rPr>
          <w:rFonts w:hint="eastAsia" w:cs="宋体"/>
        </w:rPr>
        <w:t>思考论说类信息的传播规律？</w:t>
      </w:r>
    </w:p>
    <w:p>
      <w:pPr>
        <w:jc w:val="center"/>
        <w:rPr>
          <w:rFonts w:ascii="宋体"/>
          <w:b/>
          <w:bCs/>
          <w:sz w:val="24"/>
          <w:szCs w:val="24"/>
        </w:rPr>
      </w:pPr>
    </w:p>
    <w:p>
      <w:pPr>
        <w:jc w:val="center"/>
        <w:rPr>
          <w:rFonts w:ascii="宋体"/>
          <w:b/>
          <w:bCs/>
          <w:sz w:val="24"/>
          <w:szCs w:val="24"/>
        </w:rPr>
      </w:pPr>
      <w:r>
        <w:rPr>
          <w:rFonts w:hint="eastAsia" w:ascii="宋体" w:hAnsi="宋体" w:cs="宋体"/>
          <w:b/>
          <w:bCs/>
          <w:sz w:val="24"/>
          <w:szCs w:val="24"/>
        </w:rPr>
        <w:t>第二讲</w:t>
      </w:r>
      <w:r>
        <w:rPr>
          <w:rFonts w:ascii="宋体" w:hAnsi="宋体" w:cs="宋体"/>
          <w:b/>
          <w:bCs/>
          <w:sz w:val="24"/>
          <w:szCs w:val="24"/>
        </w:rPr>
        <w:t xml:space="preserve">  </w:t>
      </w:r>
      <w:r>
        <w:rPr>
          <w:rFonts w:hint="eastAsia" w:ascii="宋体" w:hAnsi="宋体" w:cs="宋体"/>
          <w:b/>
          <w:bCs/>
          <w:kern w:val="0"/>
        </w:rPr>
        <w:t>当前我国新闻评论的态势</w:t>
      </w:r>
      <w:r>
        <w:rPr>
          <w:rFonts w:hint="eastAsia" w:ascii="宋体" w:hAnsi="宋体" w:cs="宋体"/>
          <w:b/>
          <w:bCs/>
          <w:sz w:val="24"/>
          <w:szCs w:val="24"/>
        </w:rPr>
        <w:t>（</w:t>
      </w:r>
      <w:r>
        <w:rPr>
          <w:rFonts w:ascii="宋体" w:hAnsi="宋体" w:cs="宋体"/>
          <w:b/>
          <w:bCs/>
          <w:sz w:val="24"/>
          <w:szCs w:val="24"/>
        </w:rPr>
        <w:t>4</w:t>
      </w:r>
      <w:r>
        <w:rPr>
          <w:rFonts w:hint="eastAsia" w:ascii="宋体" w:hAnsi="宋体" w:cs="宋体"/>
          <w:b/>
          <w:bCs/>
          <w:sz w:val="24"/>
          <w:szCs w:val="24"/>
        </w:rPr>
        <w:t>课时）</w:t>
      </w:r>
    </w:p>
    <w:p>
      <w:pPr>
        <w:ind w:firstLine="31680" w:firstLineChars="200"/>
      </w:pPr>
    </w:p>
    <w:p>
      <w:pPr>
        <w:spacing w:beforeLines="50" w:afterLines="50"/>
        <w:rPr>
          <w:b/>
          <w:bCs/>
        </w:rPr>
      </w:pPr>
      <w:r>
        <w:rPr>
          <w:rFonts w:hint="eastAsia" w:cs="宋体"/>
          <w:b/>
          <w:bCs/>
        </w:rPr>
        <w:t>一、基本要求</w:t>
      </w:r>
    </w:p>
    <w:p>
      <w:pPr>
        <w:ind w:firstLine="31680" w:firstLineChars="200"/>
      </w:pPr>
      <w:r>
        <w:rPr>
          <w:rFonts w:hint="eastAsia" w:cs="宋体"/>
        </w:rPr>
        <w:t>了解记者的社会担当，掌握记者这一重要社会职业的职业责任。</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讲授与讨论。</w:t>
      </w:r>
    </w:p>
    <w:p>
      <w:pPr>
        <w:spacing w:beforeLines="50" w:afterLines="50"/>
      </w:pPr>
      <w:r>
        <w:rPr>
          <w:rFonts w:hint="eastAsia" w:cs="宋体"/>
          <w:b/>
          <w:bCs/>
        </w:rPr>
        <w:t>三、</w:t>
      </w:r>
      <w:r>
        <w:rPr>
          <w:rFonts w:hint="eastAsia" w:cs="宋体"/>
          <w:b/>
          <w:bCs/>
          <w:lang w:eastAsia="zh-CN"/>
        </w:rPr>
        <w:t>学习</w:t>
      </w:r>
      <w:r>
        <w:rPr>
          <w:rFonts w:hint="eastAsia" w:cs="宋体"/>
          <w:b/>
          <w:bCs/>
        </w:rPr>
        <w:t>内容</w:t>
      </w:r>
    </w:p>
    <w:p>
      <w:pPr>
        <w:ind w:left="360"/>
      </w:pPr>
      <w:r>
        <w:t>1</w:t>
      </w:r>
      <w:r>
        <w:rPr>
          <w:rFonts w:hint="eastAsia" w:cs="宋体"/>
        </w:rPr>
        <w:t>、融合化趋势：新闻报道与新闻评论的相互渗透与融合；不同媒介间评论样式的相互借鉴与融合；同一媒介不同评论体裁、样式间的穿插与融合</w:t>
      </w:r>
    </w:p>
    <w:p>
      <w:pPr>
        <w:numPr>
          <w:ilvl w:val="0"/>
          <w:numId w:val="4"/>
        </w:numPr>
      </w:pPr>
      <w:r>
        <w:rPr>
          <w:rFonts w:hint="eastAsia" w:cs="宋体"/>
        </w:rPr>
        <w:t>个性化趋势：评论栏目的个性化；评论文章（或节目）的个性化；评论员（或主持人）的个性化</w:t>
      </w:r>
    </w:p>
    <w:p>
      <w:pPr>
        <w:numPr>
          <w:ilvl w:val="0"/>
          <w:numId w:val="4"/>
        </w:numPr>
      </w:pPr>
      <w:r>
        <w:rPr>
          <w:rFonts w:hint="eastAsia" w:cs="宋体"/>
        </w:rPr>
        <w:t>开放性趋势：选题范围的开放性；选题方式的开放性；议论方式的开放性；结论方式的开放性</w:t>
      </w:r>
    </w:p>
    <w:p>
      <w:pPr>
        <w:numPr>
          <w:ilvl w:val="0"/>
          <w:numId w:val="4"/>
        </w:numPr>
      </w:pPr>
      <w:r>
        <w:rPr>
          <w:rFonts w:hint="eastAsia" w:cs="宋体"/>
        </w:rPr>
        <w:t>专业化趋势：评论内容与范围的专业化；评论主体的专业化；评论方式的专业化</w:t>
      </w:r>
    </w:p>
    <w:p>
      <w:pPr>
        <w:spacing w:beforeLines="50" w:afterLines="50"/>
        <w:rPr>
          <w:b/>
          <w:bCs/>
        </w:rPr>
      </w:pPr>
      <w:r>
        <w:rPr>
          <w:rFonts w:hint="eastAsia" w:cs="宋体"/>
          <w:b/>
          <w:bCs/>
        </w:rPr>
        <w:t>四、重点难点</w:t>
      </w:r>
    </w:p>
    <w:p>
      <w:pPr>
        <w:ind w:firstLine="31680" w:firstLineChars="200"/>
      </w:pPr>
      <w:r>
        <w:rPr>
          <w:rFonts w:hint="eastAsia" w:cs="宋体"/>
        </w:rPr>
        <w:t>四种趋势的表现；专业化趋势的特点。</w:t>
      </w:r>
    </w:p>
    <w:p>
      <w:pPr>
        <w:numPr>
          <w:ilvl w:val="0"/>
          <w:numId w:val="5"/>
        </w:numPr>
        <w:spacing w:beforeLines="50" w:afterLines="50"/>
        <w:rPr>
          <w:b/>
          <w:bCs/>
        </w:rPr>
      </w:pPr>
      <w:r>
        <w:rPr>
          <w:rFonts w:hint="eastAsia" w:cs="宋体"/>
          <w:b/>
          <w:bCs/>
        </w:rPr>
        <w:t>思考与讨论</w:t>
      </w:r>
    </w:p>
    <w:p>
      <w:pPr>
        <w:spacing w:beforeLines="50" w:afterLines="50"/>
      </w:pPr>
      <w:r>
        <w:rPr>
          <w:b/>
          <w:bCs/>
        </w:rPr>
        <w:t xml:space="preserve">   </w:t>
      </w:r>
      <w:r>
        <w:rPr>
          <w:rFonts w:hint="eastAsia" w:cs="宋体"/>
        </w:rPr>
        <w:t>这些趋势给职业新闻评论人士的启发？</w:t>
      </w:r>
    </w:p>
    <w:p>
      <w:pPr>
        <w:spacing w:beforeLines="50" w:afterLines="50"/>
      </w:pPr>
    </w:p>
    <w:p>
      <w:pPr>
        <w:jc w:val="center"/>
        <w:rPr>
          <w:rFonts w:ascii="宋体"/>
          <w:b/>
          <w:bCs/>
          <w:sz w:val="24"/>
          <w:szCs w:val="24"/>
        </w:rPr>
      </w:pPr>
      <w:r>
        <w:rPr>
          <w:rFonts w:hint="eastAsia" w:ascii="宋体" w:hAnsi="宋体" w:cs="宋体"/>
          <w:b/>
          <w:bCs/>
          <w:sz w:val="24"/>
          <w:szCs w:val="24"/>
        </w:rPr>
        <w:t>第三讲</w:t>
      </w:r>
      <w:r>
        <w:rPr>
          <w:rFonts w:ascii="宋体" w:hAnsi="宋体" w:cs="宋体"/>
          <w:b/>
          <w:bCs/>
          <w:sz w:val="24"/>
          <w:szCs w:val="24"/>
        </w:rPr>
        <w:t xml:space="preserve">  </w:t>
      </w:r>
      <w:r>
        <w:rPr>
          <w:rFonts w:hint="eastAsia" w:ascii="宋体" w:hAnsi="宋体" w:cs="宋体"/>
          <w:b/>
          <w:bCs/>
          <w:kern w:val="0"/>
        </w:rPr>
        <w:t>新闻评论者的职业修养</w:t>
      </w:r>
      <w:r>
        <w:rPr>
          <w:rFonts w:hint="eastAsia" w:ascii="宋体" w:hAnsi="宋体" w:cs="宋体"/>
          <w:b/>
          <w:bCs/>
          <w:sz w:val="24"/>
          <w:szCs w:val="24"/>
        </w:rPr>
        <w:t>（</w:t>
      </w:r>
      <w:r>
        <w:rPr>
          <w:rFonts w:ascii="宋体" w:hAnsi="宋体" w:cs="宋体"/>
          <w:b/>
          <w:bCs/>
          <w:sz w:val="24"/>
          <w:szCs w:val="24"/>
        </w:rPr>
        <w:t>4</w:t>
      </w:r>
      <w:r>
        <w:rPr>
          <w:rFonts w:hint="eastAsia" w:ascii="宋体" w:hAnsi="宋体" w:cs="宋体"/>
          <w:b/>
          <w:bCs/>
          <w:sz w:val="24"/>
          <w:szCs w:val="24"/>
        </w:rPr>
        <w:t>课时）</w:t>
      </w:r>
    </w:p>
    <w:p>
      <w:pPr>
        <w:ind w:firstLine="31680" w:firstLineChars="200"/>
      </w:pPr>
    </w:p>
    <w:p>
      <w:r>
        <w:rPr>
          <w:rFonts w:hint="eastAsia" w:cs="宋体"/>
          <w:b/>
          <w:bCs/>
        </w:rPr>
        <w:t>一、基本要求</w:t>
      </w:r>
    </w:p>
    <w:p>
      <w:pPr>
        <w:spacing w:beforeLines="50" w:afterLines="50"/>
      </w:pPr>
      <w:r>
        <w:t xml:space="preserve">    </w:t>
      </w:r>
      <w:r>
        <w:rPr>
          <w:rFonts w:hint="eastAsia" w:cs="宋体"/>
        </w:rPr>
        <w:t>掌握职业新闻评论者的基本素养；重点把握新技术、新的社会特点等对职业评论者提出的特殊职业素养要求。</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讲述与自学。</w:t>
      </w:r>
    </w:p>
    <w:p>
      <w:pPr>
        <w:spacing w:beforeLines="50" w:afterLines="50"/>
      </w:pPr>
      <w:r>
        <w:rPr>
          <w:rFonts w:hint="eastAsia" w:cs="宋体"/>
          <w:b/>
          <w:bCs/>
        </w:rPr>
        <w:t>三、</w:t>
      </w:r>
      <w:r>
        <w:rPr>
          <w:rFonts w:hint="eastAsia" w:cs="宋体"/>
          <w:b/>
          <w:bCs/>
          <w:lang w:eastAsia="zh-CN"/>
        </w:rPr>
        <w:t>学习</w:t>
      </w:r>
      <w:r>
        <w:rPr>
          <w:rFonts w:hint="eastAsia" w:cs="宋体"/>
          <w:b/>
          <w:bCs/>
        </w:rPr>
        <w:t>内容</w:t>
      </w:r>
    </w:p>
    <w:p>
      <w:pPr>
        <w:ind w:left="31680" w:leftChars="200" w:hangingChars="1300" w:firstLine="31680"/>
      </w:pPr>
      <w:r>
        <w:t>1</w:t>
      </w:r>
      <w:r>
        <w:rPr>
          <w:rFonts w:hint="eastAsia" w:cs="宋体"/>
        </w:rPr>
        <w:t>、新闻评论者基本职业素养：理论修养；政治素质；社会责任；知识阅历；思维方式；表达技巧等。</w:t>
      </w:r>
    </w:p>
    <w:p>
      <w:pPr>
        <w:ind w:left="31680" w:leftChars="200" w:hangingChars="1350" w:firstLine="31680"/>
      </w:pPr>
      <w:r>
        <w:t>2</w:t>
      </w:r>
      <w:r>
        <w:rPr>
          <w:rFonts w:hint="eastAsia" w:cs="宋体"/>
        </w:rPr>
        <w:t>、新的社会条件下对新闻评论者提出的更高要求：自媒体；大数据；核心价值观；多元化等</w:t>
      </w:r>
    </w:p>
    <w:p>
      <w:pPr>
        <w:spacing w:beforeLines="50" w:afterLines="50"/>
        <w:rPr>
          <w:b/>
          <w:bCs/>
        </w:rPr>
      </w:pPr>
      <w:r>
        <w:rPr>
          <w:rFonts w:hint="eastAsia" w:cs="宋体"/>
          <w:b/>
          <w:bCs/>
        </w:rPr>
        <w:t>四、重点难点</w:t>
      </w:r>
    </w:p>
    <w:p>
      <w:r>
        <w:t xml:space="preserve">    </w:t>
      </w:r>
      <w:r>
        <w:rPr>
          <w:rFonts w:hint="eastAsia" w:cs="宋体"/>
        </w:rPr>
        <w:t>新闻评论人员的思维方式；核心价值观的传播能力。</w:t>
      </w:r>
    </w:p>
    <w:p>
      <w:pPr>
        <w:numPr>
          <w:ilvl w:val="0"/>
          <w:numId w:val="6"/>
        </w:numPr>
        <w:spacing w:beforeLines="50" w:afterLines="50"/>
        <w:rPr>
          <w:b/>
          <w:bCs/>
        </w:rPr>
      </w:pPr>
      <w:r>
        <w:rPr>
          <w:rFonts w:hint="eastAsia" w:cs="宋体"/>
          <w:b/>
          <w:bCs/>
        </w:rPr>
        <w:t>思考与讨论</w:t>
      </w:r>
    </w:p>
    <w:p>
      <w:pPr>
        <w:spacing w:beforeLines="50" w:afterLines="50"/>
      </w:pPr>
      <w:r>
        <w:rPr>
          <w:b/>
          <w:bCs/>
        </w:rPr>
        <w:t xml:space="preserve">    </w:t>
      </w:r>
      <w:r>
        <w:rPr>
          <w:rFonts w:hint="eastAsia" w:cs="宋体"/>
        </w:rPr>
        <w:t>新的社会条件下对新闻评论人员提出那些更高要求？</w:t>
      </w:r>
    </w:p>
    <w:p>
      <w:pPr>
        <w:jc w:val="center"/>
        <w:rPr>
          <w:rFonts w:ascii="宋体"/>
          <w:b/>
          <w:bCs/>
          <w:sz w:val="24"/>
          <w:szCs w:val="24"/>
        </w:rPr>
      </w:pPr>
    </w:p>
    <w:p>
      <w:pPr>
        <w:jc w:val="center"/>
        <w:rPr>
          <w:rFonts w:ascii="宋体"/>
          <w:b/>
          <w:bCs/>
          <w:sz w:val="24"/>
          <w:szCs w:val="24"/>
        </w:rPr>
      </w:pPr>
      <w:r>
        <w:rPr>
          <w:rFonts w:hint="eastAsia" w:ascii="宋体" w:hAnsi="宋体" w:cs="宋体"/>
          <w:b/>
          <w:bCs/>
          <w:sz w:val="24"/>
          <w:szCs w:val="24"/>
        </w:rPr>
        <w:t>第四讲</w:t>
      </w:r>
      <w:r>
        <w:rPr>
          <w:rFonts w:ascii="宋体" w:hAnsi="宋体" w:cs="宋体"/>
          <w:b/>
          <w:bCs/>
          <w:sz w:val="24"/>
          <w:szCs w:val="24"/>
        </w:rPr>
        <w:t xml:space="preserve">  </w:t>
      </w:r>
      <w:r>
        <w:rPr>
          <w:rFonts w:hint="eastAsia" w:ascii="宋体" w:hAnsi="宋体" w:cs="宋体"/>
          <w:b/>
          <w:bCs/>
          <w:kern w:val="0"/>
        </w:rPr>
        <w:t>各种评论文体的基本要求</w:t>
      </w:r>
      <w:r>
        <w:rPr>
          <w:rFonts w:hint="eastAsia" w:ascii="宋体" w:hAnsi="宋体" w:cs="宋体"/>
          <w:b/>
          <w:bCs/>
          <w:sz w:val="24"/>
          <w:szCs w:val="24"/>
        </w:rPr>
        <w:t>（</w:t>
      </w:r>
      <w:r>
        <w:rPr>
          <w:rFonts w:ascii="宋体" w:hAnsi="宋体" w:cs="宋体"/>
          <w:b/>
          <w:bCs/>
          <w:sz w:val="24"/>
          <w:szCs w:val="24"/>
        </w:rPr>
        <w:t>4</w:t>
      </w:r>
      <w:r>
        <w:rPr>
          <w:rFonts w:hint="eastAsia" w:ascii="宋体" w:hAnsi="宋体" w:cs="宋体"/>
          <w:b/>
          <w:bCs/>
          <w:sz w:val="24"/>
          <w:szCs w:val="24"/>
        </w:rPr>
        <w:t>学时）</w:t>
      </w:r>
    </w:p>
    <w:p>
      <w:pPr>
        <w:ind w:firstLine="31680" w:firstLineChars="200"/>
      </w:pPr>
    </w:p>
    <w:p>
      <w:pPr>
        <w:spacing w:beforeLines="50" w:afterLines="50"/>
        <w:rPr>
          <w:b/>
          <w:bCs/>
        </w:rPr>
      </w:pPr>
      <w:r>
        <w:rPr>
          <w:rFonts w:hint="eastAsia" w:cs="宋体"/>
          <w:b/>
          <w:bCs/>
        </w:rPr>
        <w:t>一、基本要求</w:t>
      </w:r>
    </w:p>
    <w:p>
      <w:pPr>
        <w:ind w:firstLine="31680" w:firstLineChars="200"/>
      </w:pPr>
      <w:r>
        <w:rPr>
          <w:rFonts w:hint="eastAsia" w:cs="宋体"/>
        </w:rPr>
        <w:t>重点把握几种常见评论文体的写作要求。</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课堂讲授与自学。</w:t>
      </w:r>
    </w:p>
    <w:p>
      <w:pPr>
        <w:spacing w:beforeLines="50" w:afterLines="50"/>
      </w:pPr>
      <w:r>
        <w:rPr>
          <w:rFonts w:hint="eastAsia" w:cs="宋体"/>
          <w:b/>
          <w:bCs/>
        </w:rPr>
        <w:t>三、</w:t>
      </w:r>
      <w:r>
        <w:rPr>
          <w:rFonts w:hint="eastAsia" w:cs="宋体"/>
          <w:b/>
          <w:bCs/>
          <w:lang w:eastAsia="zh-CN"/>
        </w:rPr>
        <w:t>学习</w:t>
      </w:r>
      <w:r>
        <w:rPr>
          <w:rFonts w:hint="eastAsia" w:cs="宋体"/>
          <w:b/>
          <w:bCs/>
        </w:rPr>
        <w:t>内容</w:t>
      </w:r>
    </w:p>
    <w:p>
      <w:pPr>
        <w:ind w:firstLine="31680" w:firstLineChars="200"/>
      </w:pPr>
      <w:r>
        <w:t>1</w:t>
      </w:r>
      <w:r>
        <w:rPr>
          <w:rFonts w:hint="eastAsia" w:cs="宋体"/>
        </w:rPr>
        <w:t>、社论的写作要求；</w:t>
      </w:r>
    </w:p>
    <w:p>
      <w:pPr>
        <w:ind w:firstLine="31680" w:firstLineChars="200"/>
      </w:pPr>
      <w:r>
        <w:t>2</w:t>
      </w:r>
      <w:r>
        <w:rPr>
          <w:rFonts w:hint="eastAsia" w:cs="宋体"/>
        </w:rPr>
        <w:t>、编者按的注意事项；</w:t>
      </w:r>
    </w:p>
    <w:p>
      <w:pPr>
        <w:ind w:firstLine="31680" w:firstLineChars="200"/>
      </w:pPr>
      <w:r>
        <w:t>3</w:t>
      </w:r>
      <w:r>
        <w:rPr>
          <w:rFonts w:hint="eastAsia" w:cs="宋体"/>
        </w:rPr>
        <w:t>、短评的类型及写作要求；</w:t>
      </w:r>
    </w:p>
    <w:p>
      <w:pPr>
        <w:ind w:firstLine="31680" w:firstLineChars="200"/>
      </w:pPr>
      <w:r>
        <w:t>4</w:t>
      </w:r>
      <w:r>
        <w:rPr>
          <w:rFonts w:hint="eastAsia" w:cs="宋体"/>
        </w:rPr>
        <w:t>、述评的特点及注意事项。</w:t>
      </w:r>
    </w:p>
    <w:p>
      <w:pPr>
        <w:spacing w:beforeLines="50" w:afterLines="50"/>
        <w:rPr>
          <w:b/>
          <w:bCs/>
        </w:rPr>
      </w:pPr>
      <w:r>
        <w:rPr>
          <w:rFonts w:hint="eastAsia" w:cs="宋体"/>
          <w:b/>
          <w:bCs/>
        </w:rPr>
        <w:t>四、重点难点</w:t>
      </w:r>
    </w:p>
    <w:p>
      <w:r>
        <w:t xml:space="preserve">    </w:t>
      </w:r>
      <w:r>
        <w:rPr>
          <w:rFonts w:hint="eastAsia" w:cs="宋体"/>
        </w:rPr>
        <w:t>评论性问题的基本要求；社论的功能及注意事项</w:t>
      </w:r>
      <w:r>
        <w:t xml:space="preserve"> </w:t>
      </w:r>
    </w:p>
    <w:p>
      <w:pPr>
        <w:numPr>
          <w:ilvl w:val="0"/>
          <w:numId w:val="7"/>
        </w:numPr>
        <w:spacing w:beforeLines="50" w:afterLines="50"/>
        <w:rPr>
          <w:b/>
          <w:bCs/>
        </w:rPr>
      </w:pPr>
      <w:r>
        <w:rPr>
          <w:rFonts w:hint="eastAsia" w:cs="宋体"/>
          <w:b/>
          <w:bCs/>
        </w:rPr>
        <w:t>思考与讨论</w:t>
      </w:r>
    </w:p>
    <w:p>
      <w:pPr>
        <w:spacing w:beforeLines="50" w:afterLines="50"/>
      </w:pPr>
      <w:r>
        <w:rPr>
          <w:b/>
          <w:bCs/>
        </w:rPr>
        <w:t xml:space="preserve">   </w:t>
      </w:r>
      <w:r>
        <w:t xml:space="preserve"> </w:t>
      </w:r>
      <w:r>
        <w:rPr>
          <w:rFonts w:hint="eastAsia" w:cs="宋体"/>
        </w:rPr>
        <w:t>这样理解评论的社会功能（灵魂论；眉毛论；旗帜论）？</w:t>
      </w:r>
    </w:p>
    <w:p>
      <w:pPr>
        <w:jc w:val="center"/>
        <w:rPr>
          <w:rFonts w:ascii="宋体"/>
          <w:b/>
          <w:bCs/>
          <w:sz w:val="24"/>
          <w:szCs w:val="24"/>
        </w:rPr>
      </w:pPr>
      <w:r>
        <w:rPr>
          <w:rFonts w:hint="eastAsia" w:ascii="宋体" w:hAnsi="宋体" w:cs="宋体"/>
          <w:b/>
          <w:bCs/>
          <w:sz w:val="24"/>
          <w:szCs w:val="24"/>
        </w:rPr>
        <w:t>第五讲</w:t>
      </w:r>
      <w:r>
        <w:rPr>
          <w:rFonts w:ascii="宋体" w:hAnsi="宋体" w:cs="宋体"/>
          <w:b/>
          <w:bCs/>
          <w:sz w:val="24"/>
          <w:szCs w:val="24"/>
        </w:rPr>
        <w:t xml:space="preserve">   </w:t>
      </w:r>
      <w:r>
        <w:rPr>
          <w:rFonts w:hint="eastAsia" w:ascii="宋体" w:hAnsi="宋体" w:cs="宋体"/>
          <w:b/>
          <w:bCs/>
          <w:kern w:val="0"/>
        </w:rPr>
        <w:t>评论文体的写作要素分析</w:t>
      </w:r>
      <w:r>
        <w:rPr>
          <w:rFonts w:hint="eastAsia" w:ascii="宋体" w:hAnsi="宋体" w:cs="宋体"/>
          <w:b/>
          <w:bCs/>
          <w:sz w:val="24"/>
          <w:szCs w:val="24"/>
        </w:rPr>
        <w:t>（</w:t>
      </w:r>
      <w:r>
        <w:rPr>
          <w:rFonts w:ascii="宋体" w:hAnsi="宋体" w:cs="宋体"/>
          <w:b/>
          <w:bCs/>
          <w:sz w:val="24"/>
          <w:szCs w:val="24"/>
        </w:rPr>
        <w:t>4</w:t>
      </w:r>
      <w:r>
        <w:rPr>
          <w:rFonts w:hint="eastAsia" w:ascii="宋体" w:hAnsi="宋体" w:cs="宋体"/>
          <w:b/>
          <w:bCs/>
          <w:sz w:val="24"/>
          <w:szCs w:val="24"/>
        </w:rPr>
        <w:t>学时）</w:t>
      </w:r>
    </w:p>
    <w:p>
      <w:pPr>
        <w:spacing w:beforeLines="50" w:afterLines="50"/>
        <w:rPr>
          <w:b/>
          <w:bCs/>
        </w:rPr>
      </w:pPr>
      <w:r>
        <w:rPr>
          <w:rFonts w:hint="eastAsia" w:cs="宋体"/>
          <w:b/>
          <w:bCs/>
        </w:rPr>
        <w:t>一、基本要求</w:t>
      </w:r>
    </w:p>
    <w:p>
      <w:pPr>
        <w:ind w:firstLine="31680" w:firstLineChars="200"/>
      </w:pPr>
      <w:r>
        <w:rPr>
          <w:rFonts w:hint="eastAsia" w:cs="宋体"/>
        </w:rPr>
        <w:t>了解评论性文体的几种要素；重点学会如何写作较高水平的新闻评论。</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讲述与写作练习。</w:t>
      </w:r>
    </w:p>
    <w:p>
      <w:pPr>
        <w:spacing w:beforeLines="50" w:afterLines="50"/>
      </w:pPr>
      <w:r>
        <w:rPr>
          <w:rFonts w:hint="eastAsia" w:cs="宋体"/>
          <w:b/>
          <w:bCs/>
        </w:rPr>
        <w:t>三、</w:t>
      </w:r>
      <w:r>
        <w:rPr>
          <w:rFonts w:hint="eastAsia" w:cs="宋体"/>
          <w:b/>
          <w:bCs/>
          <w:lang w:eastAsia="zh-CN"/>
        </w:rPr>
        <w:t>学习</w:t>
      </w:r>
      <w:r>
        <w:rPr>
          <w:rFonts w:hint="eastAsia" w:cs="宋体"/>
          <w:b/>
          <w:bCs/>
        </w:rPr>
        <w:t>内容</w:t>
      </w:r>
    </w:p>
    <w:p>
      <w:pPr>
        <w:numPr>
          <w:ilvl w:val="0"/>
          <w:numId w:val="8"/>
        </w:numPr>
        <w:ind w:firstLine="31680" w:firstLineChars="200"/>
      </w:pPr>
      <w:r>
        <w:rPr>
          <w:rFonts w:hint="eastAsia" w:cs="宋体"/>
        </w:rPr>
        <w:t>新闻评论的选题；</w:t>
      </w:r>
    </w:p>
    <w:p>
      <w:pPr>
        <w:numPr>
          <w:ilvl w:val="0"/>
          <w:numId w:val="8"/>
        </w:numPr>
        <w:ind w:firstLine="31680" w:firstLineChars="200"/>
      </w:pPr>
      <w:r>
        <w:rPr>
          <w:rFonts w:hint="eastAsia" w:cs="宋体"/>
        </w:rPr>
        <w:t>新闻评论的立意；</w:t>
      </w:r>
    </w:p>
    <w:p>
      <w:pPr>
        <w:numPr>
          <w:ilvl w:val="0"/>
          <w:numId w:val="8"/>
        </w:numPr>
        <w:ind w:firstLine="31680" w:firstLineChars="200"/>
      </w:pPr>
      <w:r>
        <w:rPr>
          <w:rFonts w:hint="eastAsia" w:cs="宋体"/>
        </w:rPr>
        <w:t>新闻评论的论述方法；</w:t>
      </w:r>
    </w:p>
    <w:p>
      <w:pPr>
        <w:numPr>
          <w:ilvl w:val="0"/>
          <w:numId w:val="8"/>
        </w:numPr>
        <w:ind w:firstLine="31680" w:firstLineChars="200"/>
      </w:pPr>
      <w:r>
        <w:rPr>
          <w:rFonts w:hint="eastAsia" w:cs="宋体"/>
        </w:rPr>
        <w:t>评论文体的基本结构；</w:t>
      </w:r>
    </w:p>
    <w:p>
      <w:pPr>
        <w:numPr>
          <w:ilvl w:val="0"/>
          <w:numId w:val="8"/>
        </w:numPr>
        <w:ind w:firstLine="31680" w:firstLineChars="200"/>
      </w:pPr>
      <w:r>
        <w:rPr>
          <w:rFonts w:hint="eastAsia" w:cs="宋体"/>
        </w:rPr>
        <w:t>评论文体的语言表达。</w:t>
      </w:r>
    </w:p>
    <w:p>
      <w:pPr>
        <w:spacing w:beforeLines="50" w:afterLines="50"/>
        <w:rPr>
          <w:b/>
          <w:bCs/>
        </w:rPr>
      </w:pPr>
      <w:r>
        <w:rPr>
          <w:rFonts w:hint="eastAsia" w:cs="宋体"/>
          <w:b/>
          <w:bCs/>
        </w:rPr>
        <w:t>四、重点难点</w:t>
      </w:r>
    </w:p>
    <w:p>
      <w:pPr>
        <w:ind w:firstLine="31680" w:firstLineChars="200"/>
      </w:pPr>
      <w:r>
        <w:t xml:space="preserve"> </w:t>
      </w:r>
      <w:r>
        <w:rPr>
          <w:rFonts w:hint="eastAsia" w:cs="宋体"/>
        </w:rPr>
        <w:t>学会如何撰写高水平的新闻评论。</w:t>
      </w:r>
    </w:p>
    <w:p>
      <w:pPr>
        <w:numPr>
          <w:ilvl w:val="0"/>
          <w:numId w:val="9"/>
        </w:numPr>
        <w:spacing w:beforeLines="50" w:afterLines="50"/>
        <w:rPr>
          <w:b/>
          <w:bCs/>
        </w:rPr>
      </w:pPr>
      <w:r>
        <w:rPr>
          <w:rFonts w:hint="eastAsia" w:cs="宋体"/>
          <w:b/>
          <w:bCs/>
        </w:rPr>
        <w:t>思考与讨论</w:t>
      </w:r>
    </w:p>
    <w:p>
      <w:pPr>
        <w:spacing w:beforeLines="50" w:afterLines="50"/>
        <w:ind w:firstLine="435"/>
        <w:rPr>
          <w:b/>
          <w:bCs/>
        </w:rPr>
      </w:pPr>
      <w:r>
        <w:rPr>
          <w:rFonts w:hint="eastAsia" w:cs="宋体"/>
        </w:rPr>
        <w:t>新闻评论的标题如何制作？新闻评论的语言风格有哪些？</w:t>
      </w:r>
      <w:r>
        <w:rPr>
          <w:b/>
          <w:bCs/>
        </w:rPr>
        <w:t xml:space="preserve"> </w:t>
      </w:r>
    </w:p>
    <w:p>
      <w:pPr>
        <w:jc w:val="center"/>
        <w:rPr>
          <w:rFonts w:ascii="宋体"/>
          <w:b/>
          <w:bCs/>
          <w:sz w:val="24"/>
          <w:szCs w:val="24"/>
        </w:rPr>
      </w:pPr>
      <w:r>
        <w:rPr>
          <w:rFonts w:hint="eastAsia" w:ascii="宋体" w:hAnsi="宋体" w:cs="宋体"/>
          <w:b/>
          <w:bCs/>
          <w:sz w:val="24"/>
          <w:szCs w:val="24"/>
        </w:rPr>
        <w:t>第六、七讲</w:t>
      </w:r>
      <w:r>
        <w:rPr>
          <w:rFonts w:ascii="宋体" w:hAnsi="宋体" w:cs="宋体"/>
          <w:b/>
          <w:bCs/>
          <w:sz w:val="24"/>
          <w:szCs w:val="24"/>
        </w:rPr>
        <w:t xml:space="preserve">  </w:t>
      </w:r>
      <w:r>
        <w:rPr>
          <w:rFonts w:hint="eastAsia" w:ascii="宋体" w:hAnsi="宋体" w:cs="宋体"/>
          <w:b/>
          <w:bCs/>
          <w:kern w:val="0"/>
        </w:rPr>
        <w:t>评论名家的风格分析</w:t>
      </w:r>
      <w:r>
        <w:rPr>
          <w:rFonts w:hint="eastAsia" w:ascii="宋体" w:hAnsi="宋体" w:cs="宋体"/>
          <w:b/>
          <w:bCs/>
        </w:rPr>
        <w:t>（共</w:t>
      </w:r>
      <w:r>
        <w:rPr>
          <w:rFonts w:ascii="宋体" w:hAnsi="宋体" w:cs="宋体"/>
          <w:b/>
          <w:bCs/>
        </w:rPr>
        <w:t>4</w:t>
      </w:r>
      <w:r>
        <w:rPr>
          <w:rFonts w:hint="eastAsia" w:ascii="宋体" w:hAnsi="宋体" w:cs="宋体"/>
          <w:b/>
          <w:bCs/>
        </w:rPr>
        <w:t>学时</w:t>
      </w:r>
      <w:r>
        <w:rPr>
          <w:rFonts w:hint="eastAsia" w:ascii="宋体" w:hAnsi="宋体" w:cs="宋体"/>
          <w:b/>
          <w:bCs/>
          <w:sz w:val="24"/>
          <w:szCs w:val="24"/>
        </w:rPr>
        <w:t>）</w:t>
      </w:r>
    </w:p>
    <w:p>
      <w:pPr>
        <w:jc w:val="center"/>
        <w:rPr>
          <w:rFonts w:ascii="宋体"/>
          <w:b/>
          <w:bCs/>
          <w:sz w:val="24"/>
          <w:szCs w:val="24"/>
        </w:rPr>
      </w:pPr>
    </w:p>
    <w:p>
      <w:pPr>
        <w:numPr>
          <w:ilvl w:val="0"/>
          <w:numId w:val="10"/>
        </w:numPr>
        <w:spacing w:beforeLines="50" w:afterLines="50"/>
        <w:rPr>
          <w:b/>
          <w:bCs/>
        </w:rPr>
      </w:pPr>
      <w:r>
        <w:rPr>
          <w:rFonts w:hint="eastAsia" w:cs="宋体"/>
          <w:b/>
          <w:bCs/>
        </w:rPr>
        <w:t>基本要求</w:t>
      </w:r>
    </w:p>
    <w:p>
      <w:pPr>
        <w:spacing w:beforeLines="50" w:afterLines="50"/>
        <w:rPr>
          <w:b/>
          <w:bCs/>
        </w:rPr>
      </w:pPr>
      <w:r>
        <w:rPr>
          <w:b/>
          <w:bCs/>
        </w:rPr>
        <w:t xml:space="preserve">    </w:t>
      </w:r>
      <w:r>
        <w:rPr>
          <w:rFonts w:hint="eastAsia" w:cs="宋体"/>
        </w:rPr>
        <w:t>比较王韬、梁启超、张季鸾、毛泽东等一些评论名家的评论风格；学会运用不同的风格实现不同信息的表达与传递。</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案例分析与理论讲述。</w:t>
      </w:r>
    </w:p>
    <w:p>
      <w:pPr>
        <w:spacing w:beforeLines="50" w:afterLines="50"/>
        <w:rPr>
          <w:b/>
          <w:bCs/>
        </w:rPr>
      </w:pPr>
      <w:r>
        <w:rPr>
          <w:rFonts w:hint="eastAsia" w:cs="宋体"/>
          <w:b/>
          <w:bCs/>
        </w:rPr>
        <w:t>三、重点难点</w:t>
      </w:r>
    </w:p>
    <w:p>
      <w:pPr>
        <w:ind w:left="31680" w:leftChars="200"/>
        <w:rPr>
          <w:b/>
          <w:bCs/>
        </w:rPr>
      </w:pPr>
      <w:r>
        <w:rPr>
          <w:rFonts w:hint="eastAsia" w:cs="宋体"/>
        </w:rPr>
        <w:t>比较几种不同的论说风格；重点了解在目前社会应该使用的表达风格。</w:t>
      </w:r>
    </w:p>
    <w:p>
      <w:pPr>
        <w:spacing w:beforeLines="50" w:afterLines="50"/>
        <w:rPr>
          <w:b/>
          <w:bCs/>
        </w:rPr>
      </w:pPr>
      <w:r>
        <w:rPr>
          <w:rFonts w:hint="eastAsia" w:cs="宋体"/>
          <w:b/>
          <w:bCs/>
        </w:rPr>
        <w:t>四、思考与讨论</w:t>
      </w:r>
    </w:p>
    <w:p>
      <w:pPr>
        <w:spacing w:beforeLines="50" w:afterLines="50"/>
      </w:pPr>
      <w:r>
        <w:rPr>
          <w:b/>
          <w:bCs/>
        </w:rPr>
        <w:t xml:space="preserve">    </w:t>
      </w:r>
      <w:r>
        <w:rPr>
          <w:rFonts w:hint="eastAsia" w:cs="宋体"/>
        </w:rPr>
        <w:t>在目前社会，使用哪一种评论性文体的表达风格更适合？</w:t>
      </w:r>
    </w:p>
    <w:p>
      <w:pPr>
        <w:spacing w:beforeLines="50" w:afterLines="50"/>
        <w:ind w:firstLine="31680" w:firstLineChars="150"/>
        <w:rPr>
          <w:rFonts w:ascii="宋体"/>
          <w:b/>
          <w:bCs/>
          <w:sz w:val="24"/>
          <w:szCs w:val="24"/>
        </w:rPr>
      </w:pPr>
    </w:p>
    <w:p>
      <w:pPr>
        <w:spacing w:beforeLines="50" w:afterLines="50"/>
        <w:ind w:firstLine="31680" w:firstLineChars="783"/>
        <w:rPr>
          <w:rFonts w:ascii="宋体"/>
          <w:b/>
          <w:bCs/>
          <w:kern w:val="0"/>
        </w:rPr>
      </w:pPr>
      <w:r>
        <w:rPr>
          <w:rFonts w:hint="eastAsia" w:ascii="宋体" w:hAnsi="宋体" w:cs="宋体"/>
          <w:b/>
          <w:bCs/>
          <w:sz w:val="24"/>
          <w:szCs w:val="24"/>
        </w:rPr>
        <w:t>第八、九、十讲</w:t>
      </w:r>
      <w:r>
        <w:rPr>
          <w:rFonts w:ascii="宋体" w:hAnsi="宋体" w:cs="宋体"/>
          <w:b/>
          <w:bCs/>
          <w:sz w:val="24"/>
          <w:szCs w:val="24"/>
        </w:rPr>
        <w:t xml:space="preserve"> </w:t>
      </w:r>
      <w:r>
        <w:rPr>
          <w:rFonts w:ascii="宋体" w:hAnsi="宋体" w:cs="宋体"/>
          <w:b/>
          <w:bCs/>
          <w:kern w:val="0"/>
        </w:rPr>
        <w:t xml:space="preserve">  </w:t>
      </w:r>
      <w:r>
        <w:rPr>
          <w:rFonts w:hint="eastAsia" w:ascii="宋体" w:hAnsi="宋体" w:cs="宋体"/>
          <w:b/>
          <w:bCs/>
          <w:kern w:val="0"/>
        </w:rPr>
        <w:t>经典评论文稿示例（共</w:t>
      </w:r>
      <w:r>
        <w:rPr>
          <w:rFonts w:ascii="宋体" w:hAnsi="宋体" w:cs="宋体"/>
          <w:b/>
          <w:bCs/>
          <w:kern w:val="0"/>
        </w:rPr>
        <w:t>6</w:t>
      </w:r>
      <w:r>
        <w:rPr>
          <w:rFonts w:hint="eastAsia" w:ascii="宋体" w:hAnsi="宋体" w:cs="宋体"/>
          <w:b/>
          <w:bCs/>
          <w:kern w:val="0"/>
        </w:rPr>
        <w:t>学时）</w:t>
      </w:r>
    </w:p>
    <w:p>
      <w:pPr>
        <w:spacing w:beforeLines="50" w:afterLines="50"/>
        <w:rPr>
          <w:b/>
          <w:bCs/>
        </w:rPr>
      </w:pPr>
      <w:r>
        <w:rPr>
          <w:rFonts w:hint="eastAsia" w:cs="宋体"/>
          <w:b/>
          <w:bCs/>
        </w:rPr>
        <w:t>一、基本要求</w:t>
      </w:r>
    </w:p>
    <w:p>
      <w:pPr>
        <w:spacing w:beforeLines="50" w:afterLines="50"/>
        <w:rPr>
          <w:b/>
          <w:bCs/>
        </w:rPr>
      </w:pPr>
      <w:r>
        <w:rPr>
          <w:b/>
          <w:bCs/>
        </w:rPr>
        <w:t xml:space="preserve">   </w:t>
      </w:r>
      <w:r>
        <w:rPr>
          <w:rFonts w:hint="eastAsia" w:cs="宋体"/>
        </w:rPr>
        <w:t>在学习经典评论文稿的基础上，学习写作高水平新闻评论并在一定级别的媒体上发表一篇新闻评论稿。</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文稿分析与理论讲述。</w:t>
      </w:r>
    </w:p>
    <w:p>
      <w:pPr>
        <w:spacing w:beforeLines="50" w:afterLines="50"/>
        <w:rPr>
          <w:b/>
          <w:bCs/>
        </w:rPr>
      </w:pPr>
      <w:r>
        <w:rPr>
          <w:rFonts w:hint="eastAsia" w:cs="宋体"/>
          <w:b/>
          <w:bCs/>
        </w:rPr>
        <w:t>三、重点难点</w:t>
      </w:r>
    </w:p>
    <w:p>
      <w:pPr>
        <w:ind w:left="31680" w:leftChars="200"/>
        <w:rPr>
          <w:b/>
          <w:bCs/>
        </w:rPr>
      </w:pPr>
      <w:r>
        <w:rPr>
          <w:rFonts w:hint="eastAsia" w:cs="宋体"/>
        </w:rPr>
        <w:t>新闻评论文稿的练习。</w:t>
      </w:r>
    </w:p>
    <w:p>
      <w:pPr>
        <w:spacing w:beforeLines="50" w:afterLines="50"/>
        <w:rPr>
          <w:b/>
          <w:bCs/>
        </w:rPr>
      </w:pPr>
      <w:r>
        <w:rPr>
          <w:rFonts w:hint="eastAsia" w:cs="宋体"/>
          <w:b/>
          <w:bCs/>
        </w:rPr>
        <w:t>四、思考与讨论</w:t>
      </w:r>
    </w:p>
    <w:p>
      <w:pPr>
        <w:spacing w:beforeLines="50" w:afterLines="50"/>
      </w:pPr>
      <w:r>
        <w:rPr>
          <w:b/>
          <w:bCs/>
        </w:rPr>
        <w:t xml:space="preserve">    </w:t>
      </w:r>
      <w:r>
        <w:rPr>
          <w:rFonts w:hint="eastAsia" w:cs="宋体"/>
        </w:rPr>
        <w:t>试分析经典评论文稿的共同特点。</w:t>
      </w:r>
    </w:p>
    <w:p>
      <w:pPr>
        <w:spacing w:beforeLines="50" w:afterLines="50"/>
        <w:ind w:firstLine="31680" w:firstLineChars="783"/>
        <w:rPr>
          <w:rFonts w:ascii="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华文中宋">
    <w:altName w:val="宋体"/>
    <w:panose1 w:val="00000000000000000000"/>
    <w:charset w:val="86"/>
    <w:family w:val="auto"/>
    <w:pitch w:val="default"/>
    <w:sig w:usb0="00000287" w:usb1="080E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921255436">
    <w:nsid w:val="7284080C"/>
    <w:multiLevelType w:val="multilevel"/>
    <w:tmpl w:val="7284080C"/>
    <w:lvl w:ilvl="0" w:tentative="1">
      <w:start w:val="2"/>
      <w:numFmt w:val="decimal"/>
      <w:lvlText w:val="%1、"/>
      <w:lvlJc w:val="left"/>
      <w:pPr>
        <w:tabs>
          <w:tab w:val="left" w:pos="720"/>
        </w:tabs>
        <w:ind w:left="720" w:hanging="360"/>
      </w:pPr>
      <w:rPr>
        <w:rFonts w:hint="default"/>
      </w:rPr>
    </w:lvl>
    <w:lvl w:ilvl="1" w:tentative="1">
      <w:start w:val="1"/>
      <w:numFmt w:val="lowerLetter"/>
      <w:lvlText w:val="%2)"/>
      <w:lvlJc w:val="left"/>
      <w:pPr>
        <w:tabs>
          <w:tab w:val="left" w:pos="1200"/>
        </w:tabs>
        <w:ind w:left="1200" w:hanging="420"/>
      </w:pPr>
    </w:lvl>
    <w:lvl w:ilvl="2" w:tentative="1">
      <w:start w:val="1"/>
      <w:numFmt w:val="lowerRoman"/>
      <w:lvlText w:val="%3."/>
      <w:lvlJc w:val="right"/>
      <w:pPr>
        <w:tabs>
          <w:tab w:val="left" w:pos="1620"/>
        </w:tabs>
        <w:ind w:left="1620" w:hanging="420"/>
      </w:pPr>
    </w:lvl>
    <w:lvl w:ilvl="3" w:tentative="1">
      <w:start w:val="1"/>
      <w:numFmt w:val="decimal"/>
      <w:lvlText w:val="%4."/>
      <w:lvlJc w:val="left"/>
      <w:pPr>
        <w:tabs>
          <w:tab w:val="left" w:pos="2040"/>
        </w:tabs>
        <w:ind w:left="2040" w:hanging="420"/>
      </w:pPr>
    </w:lvl>
    <w:lvl w:ilvl="4" w:tentative="1">
      <w:start w:val="1"/>
      <w:numFmt w:val="lowerLetter"/>
      <w:lvlText w:val="%5)"/>
      <w:lvlJc w:val="left"/>
      <w:pPr>
        <w:tabs>
          <w:tab w:val="left" w:pos="2460"/>
        </w:tabs>
        <w:ind w:left="2460" w:hanging="420"/>
      </w:pPr>
    </w:lvl>
    <w:lvl w:ilvl="5" w:tentative="1">
      <w:start w:val="1"/>
      <w:numFmt w:val="lowerRoman"/>
      <w:lvlText w:val="%6."/>
      <w:lvlJc w:val="right"/>
      <w:pPr>
        <w:tabs>
          <w:tab w:val="left" w:pos="2880"/>
        </w:tabs>
        <w:ind w:left="2880" w:hanging="420"/>
      </w:pPr>
    </w:lvl>
    <w:lvl w:ilvl="6" w:tentative="1">
      <w:start w:val="1"/>
      <w:numFmt w:val="decimal"/>
      <w:lvlText w:val="%7."/>
      <w:lvlJc w:val="left"/>
      <w:pPr>
        <w:tabs>
          <w:tab w:val="left" w:pos="3300"/>
        </w:tabs>
        <w:ind w:left="3300" w:hanging="420"/>
      </w:pPr>
    </w:lvl>
    <w:lvl w:ilvl="7" w:tentative="1">
      <w:start w:val="1"/>
      <w:numFmt w:val="lowerLetter"/>
      <w:lvlText w:val="%8)"/>
      <w:lvlJc w:val="left"/>
      <w:pPr>
        <w:tabs>
          <w:tab w:val="left" w:pos="3720"/>
        </w:tabs>
        <w:ind w:left="3720" w:hanging="420"/>
      </w:pPr>
    </w:lvl>
    <w:lvl w:ilvl="8" w:tentative="1">
      <w:start w:val="1"/>
      <w:numFmt w:val="lowerRoman"/>
      <w:lvlText w:val="%9."/>
      <w:lvlJc w:val="right"/>
      <w:pPr>
        <w:tabs>
          <w:tab w:val="left" w:pos="4140"/>
        </w:tabs>
        <w:ind w:left="4140" w:hanging="420"/>
      </w:pPr>
    </w:lvl>
  </w:abstractNum>
  <w:abstractNum w:abstractNumId="1411440857">
    <w:nsid w:val="5420E0D9"/>
    <w:multiLevelType w:val="singleLevel"/>
    <w:tmpl w:val="5420E0D9"/>
    <w:lvl w:ilvl="0" w:tentative="1">
      <w:start w:val="5"/>
      <w:numFmt w:val="chineseCounting"/>
      <w:suff w:val="nothing"/>
      <w:lvlText w:val="%1、"/>
      <w:lvlJc w:val="left"/>
    </w:lvl>
  </w:abstractNum>
  <w:abstractNum w:abstractNumId="1411440784">
    <w:nsid w:val="5420E090"/>
    <w:multiLevelType w:val="singleLevel"/>
    <w:tmpl w:val="5420E090"/>
    <w:lvl w:ilvl="0" w:tentative="1">
      <w:start w:val="5"/>
      <w:numFmt w:val="chineseCounting"/>
      <w:suff w:val="nothing"/>
      <w:lvlText w:val="%1、"/>
      <w:lvlJc w:val="left"/>
    </w:lvl>
  </w:abstractNum>
  <w:abstractNum w:abstractNumId="1411440686">
    <w:nsid w:val="5420E02E"/>
    <w:multiLevelType w:val="singleLevel"/>
    <w:tmpl w:val="5420E02E"/>
    <w:lvl w:ilvl="0" w:tentative="1">
      <w:start w:val="5"/>
      <w:numFmt w:val="chineseCounting"/>
      <w:suff w:val="nothing"/>
      <w:lvlText w:val="%1、"/>
      <w:lvlJc w:val="left"/>
    </w:lvl>
  </w:abstractNum>
  <w:abstractNum w:abstractNumId="1411440605">
    <w:nsid w:val="5420DFDD"/>
    <w:multiLevelType w:val="singleLevel"/>
    <w:tmpl w:val="5420DFDD"/>
    <w:lvl w:ilvl="0" w:tentative="1">
      <w:start w:val="5"/>
      <w:numFmt w:val="chineseCounting"/>
      <w:suff w:val="nothing"/>
      <w:lvlText w:val="%1、"/>
      <w:lvlJc w:val="left"/>
    </w:lvl>
  </w:abstractNum>
  <w:abstractNum w:abstractNumId="1411097264">
    <w:nsid w:val="541BA2B0"/>
    <w:multiLevelType w:val="singleLevel"/>
    <w:tmpl w:val="541BA2B0"/>
    <w:lvl w:ilvl="0" w:tentative="1">
      <w:start w:val="1"/>
      <w:numFmt w:val="decimal"/>
      <w:suff w:val="nothing"/>
      <w:lvlText w:val="%1、"/>
      <w:lvlJc w:val="left"/>
    </w:lvl>
  </w:abstractNum>
  <w:abstractNum w:abstractNumId="1411098093">
    <w:nsid w:val="541BA5ED"/>
    <w:multiLevelType w:val="singleLevel"/>
    <w:tmpl w:val="541BA5ED"/>
    <w:lvl w:ilvl="0" w:tentative="1">
      <w:start w:val="1"/>
      <w:numFmt w:val="decimal"/>
      <w:suff w:val="nothing"/>
      <w:lvlText w:val="%1、"/>
      <w:lvlJc w:val="left"/>
    </w:lvl>
  </w:abstractNum>
  <w:abstractNum w:abstractNumId="1411432952">
    <w:nsid w:val="5420C1F8"/>
    <w:multiLevelType w:val="singleLevel"/>
    <w:tmpl w:val="5420C1F8"/>
    <w:lvl w:ilvl="0" w:tentative="1">
      <w:start w:val="1"/>
      <w:numFmt w:val="chineseCounting"/>
      <w:suff w:val="nothing"/>
      <w:lvlText w:val="%1、"/>
      <w:lvlJc w:val="left"/>
    </w:lvl>
  </w:abstractNum>
  <w:abstractNum w:abstractNumId="1411435654">
    <w:nsid w:val="5420CC86"/>
    <w:multiLevelType w:val="singleLevel"/>
    <w:tmpl w:val="5420CC86"/>
    <w:lvl w:ilvl="0" w:tentative="1">
      <w:start w:val="1"/>
      <w:numFmt w:val="chineseCounting"/>
      <w:suff w:val="nothing"/>
      <w:lvlText w:val="%1、"/>
      <w:lvlJc w:val="left"/>
    </w:lvl>
  </w:abstractNum>
  <w:abstractNum w:abstractNumId="1411440494">
    <w:nsid w:val="5420DF6E"/>
    <w:multiLevelType w:val="singleLevel"/>
    <w:tmpl w:val="5420DF6E"/>
    <w:lvl w:ilvl="0" w:tentative="1">
      <w:start w:val="5"/>
      <w:numFmt w:val="chineseCounting"/>
      <w:suff w:val="nothing"/>
      <w:lvlText w:val="%1、"/>
      <w:lvlJc w:val="left"/>
    </w:lvl>
  </w:abstractNum>
  <w:num w:numId="1">
    <w:abstractNumId w:val="1411432952"/>
  </w:num>
  <w:num w:numId="2">
    <w:abstractNumId w:val="1411097264"/>
  </w:num>
  <w:num w:numId="3">
    <w:abstractNumId w:val="1411440857"/>
  </w:num>
  <w:num w:numId="4">
    <w:abstractNumId w:val="1921255436"/>
  </w:num>
  <w:num w:numId="5">
    <w:abstractNumId w:val="1411440784"/>
  </w:num>
  <w:num w:numId="6">
    <w:abstractNumId w:val="1411440686"/>
  </w:num>
  <w:num w:numId="7">
    <w:abstractNumId w:val="1411440605"/>
  </w:num>
  <w:num w:numId="8">
    <w:abstractNumId w:val="1411098093"/>
  </w:num>
  <w:num w:numId="9">
    <w:abstractNumId w:val="1411440494"/>
  </w:num>
  <w:num w:numId="10">
    <w:abstractNumId w:val="14114356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9E6BD6"/>
    <w:rsid w:val="00026835"/>
    <w:rsid w:val="000E63AC"/>
    <w:rsid w:val="00173650"/>
    <w:rsid w:val="001B5E53"/>
    <w:rsid w:val="002015BC"/>
    <w:rsid w:val="00217017"/>
    <w:rsid w:val="00222D2A"/>
    <w:rsid w:val="00241B1B"/>
    <w:rsid w:val="00280C41"/>
    <w:rsid w:val="00302801"/>
    <w:rsid w:val="00365E5A"/>
    <w:rsid w:val="003A52D3"/>
    <w:rsid w:val="003B1783"/>
    <w:rsid w:val="00496E79"/>
    <w:rsid w:val="004D0DA2"/>
    <w:rsid w:val="004D2996"/>
    <w:rsid w:val="00534373"/>
    <w:rsid w:val="005421C5"/>
    <w:rsid w:val="00583DAC"/>
    <w:rsid w:val="006448AF"/>
    <w:rsid w:val="00691465"/>
    <w:rsid w:val="00752729"/>
    <w:rsid w:val="007F6841"/>
    <w:rsid w:val="0088279A"/>
    <w:rsid w:val="008C7BA3"/>
    <w:rsid w:val="008F1227"/>
    <w:rsid w:val="009169BC"/>
    <w:rsid w:val="009770B4"/>
    <w:rsid w:val="009E6BD6"/>
    <w:rsid w:val="00A47270"/>
    <w:rsid w:val="00A67753"/>
    <w:rsid w:val="00BC0D03"/>
    <w:rsid w:val="00BE22B5"/>
    <w:rsid w:val="00BF518F"/>
    <w:rsid w:val="00CB0FF5"/>
    <w:rsid w:val="00E23CA2"/>
    <w:rsid w:val="00E76C98"/>
    <w:rsid w:val="00E91858"/>
    <w:rsid w:val="00E97748"/>
    <w:rsid w:val="00EF285E"/>
    <w:rsid w:val="00F86C60"/>
    <w:rsid w:val="00FA47A1"/>
    <w:rsid w:val="00FD680C"/>
    <w:rsid w:val="21B66014"/>
    <w:rsid w:val="6DF33EA8"/>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0" w:name="Normal Indent" w:locked="1"/>
    <w:lsdException w:uiPriority="0" w:name="footnote text" w:locked="1"/>
    <w:lsdException w:uiPriority="0" w:name="annotation text" w:locked="1"/>
    <w:lsdException w:unhideWhenUsed="0" w:uiPriority="99" w:name="header"/>
    <w:lsdException w:unhideWhenUsed="0" w:uiPriority="99" w:name="footer"/>
    <w:lsdException w:uiPriority="0" w:name="index heading" w:locked="1"/>
    <w:lsdException w:qFormat="1" w:uiPriority="0" w:name="caption"/>
    <w:lsdException w:uiPriority="0" w:name="table of figures" w:locked="1"/>
    <w:lsdException w:uiPriority="0" w:name="envelope address" w:locked="1"/>
    <w:lsdException w:uiPriority="0" w:name="envelope return" w:locked="1"/>
    <w:lsdException w:uiPriority="0" w:name="footnote reference" w:locked="1"/>
    <w:lsdException w:uiPriority="0" w:name="annotation reference" w:locked="1"/>
    <w:lsdException w:uiPriority="0" w:name="line number" w:locked="1"/>
    <w:lsdException w:uiPriority="0" w:name="page number" w:locked="1"/>
    <w:lsdException w:uiPriority="0" w:name="endnote reference" w:locked="1"/>
    <w:lsdException w:uiPriority="0" w:name="endnote text" w:locked="1"/>
    <w:lsdException w:uiPriority="0" w:name="table of authorities" w:locked="1"/>
    <w:lsdException w:uiPriority="0" w:name="macro" w:locked="1"/>
    <w:lsdException w:uiPriority="0" w:name="toa heading" w:locked="1"/>
    <w:lsdException w:uiPriority="0" w:name="List" w:locked="1"/>
    <w:lsdException w:uiPriority="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0" w:semiHidden="0" w:name="Title"/>
    <w:lsdException w:uiPriority="0" w:name="Closing" w:locked="1"/>
    <w:lsdException w:uiPriority="0" w:name="Signature" w:locked="1"/>
    <w:lsdException w:unhideWhenUsed="0" w:uiPriority="99" w:name="Default Paragraph Font"/>
    <w:lsdException w:uiPriority="0" w:name="Body Text" w:locked="1"/>
    <w:lsdException w:uiPriority="0" w:name="Body Text Indent" w:locked="1"/>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0" w:semiHidden="0" w:name="Subtitle"/>
    <w:lsdException w:uiPriority="0" w:name="Salutation" w:locked="1"/>
    <w:lsdException w:uiPriority="0" w:name="Date" w:locked="1"/>
    <w:lsdException w:uiPriority="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uiPriority="0" w:name="Body Text Indent 2" w:locked="1"/>
    <w:lsdException w:uiPriority="0" w:name="Body Text Indent 3" w:locked="1"/>
    <w:lsdException w:uiPriority="0" w:name="Block Text" w:locked="1"/>
    <w:lsdException w:uiPriority="0" w:name="Hyperlink" w:locked="1"/>
    <w:lsdException w:uiPriority="0" w:name="FollowedHyperlink" w:locked="1"/>
    <w:lsdException w:qFormat="1" w:unhideWhenUsed="0" w:uiPriority="99" w:semiHidden="0" w:name="Strong"/>
    <w:lsdException w:qFormat="1" w:unhideWhenUsed="0" w:uiPriority="0" w:semiHidden="0" w:name="Emphasis"/>
    <w:lsdException w:uiPriority="0" w:name="Document Map" w:locked="1"/>
    <w:lsdException w:uiPriority="0" w:name="Plain Text" w:locked="1"/>
    <w:lsdException w:uiPriority="0" w:name="E-mail Signature" w:locked="1"/>
    <w:lsdException w:uiPriority="0" w:name="Normal (Web)" w:locked="1"/>
    <w:lsdException w:uiPriority="0" w:name="HTML Acronym" w:locked="1"/>
    <w:lsdException w:uiPriority="0" w:name="HTML Address" w:locked="1"/>
    <w:lsdException w:uiPriority="0" w:name="HTML Cite" w:locked="1"/>
    <w:lsdException w:uiPriority="0" w:name="HTML Code" w:locked="1"/>
    <w:lsdException w:uiPriority="0" w:name="HTML Definition" w:locked="1"/>
    <w:lsdException w:uiPriority="0" w:name="HTML Keyboard" w:locked="1"/>
    <w:lsdException w:uiPriority="0" w:name="HTML Preformatted" w:locked="1"/>
    <w:lsdException w:uiPriority="0" w:name="HTML Sample" w:locked="1"/>
    <w:lsdException w:uiPriority="0" w:name="HTML Typewriter" w:locked="1"/>
    <w:lsdException w:uiPriority="0" w:name="HTML Variable" w:locked="1"/>
    <w:lsdException w:qFormat="1" w:uiPriority="99" w:semiHidden="0" w:name="Normal Table"/>
    <w:lsdException w:uiPriority="0" w:name="annotation subject" w:locked="1"/>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uiPriority="0" w:name="Balloon Text" w:locked="1"/>
    <w:lsdException w:unhideWhenUsed="0" w:uiPriority="0"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9"/>
    <w:qFormat/>
    <w:locked/>
    <w:uiPriority w:val="99"/>
    <w:pPr>
      <w:keepNext/>
      <w:keepLines/>
      <w:widowControl/>
      <w:spacing w:before="340" w:after="330" w:line="578" w:lineRule="auto"/>
      <w:jc w:val="left"/>
      <w:outlineLvl w:val="0"/>
    </w:pPr>
    <w:rPr>
      <w:rFonts w:ascii="Calibri" w:hAnsi="Calibri" w:cs="Calibri"/>
      <w:b/>
      <w:bCs/>
      <w:kern w:val="44"/>
      <w:sz w:val="44"/>
      <w:szCs w:val="44"/>
    </w:rPr>
  </w:style>
  <w:style w:type="character" w:default="1" w:styleId="5">
    <w:name w:val="Default Paragraph Font"/>
    <w:semiHidden/>
    <w:uiPriority w:val="99"/>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3">
    <w:name w:val="footer"/>
    <w:basedOn w:val="1"/>
    <w:link w:val="10"/>
    <w:semiHidden/>
    <w:uiPriority w:val="99"/>
    <w:pPr>
      <w:tabs>
        <w:tab w:val="center" w:pos="4153"/>
        <w:tab w:val="right" w:pos="8306"/>
      </w:tabs>
      <w:snapToGrid w:val="0"/>
      <w:jc w:val="left"/>
    </w:pPr>
    <w:rPr>
      <w:sz w:val="18"/>
      <w:szCs w:val="18"/>
    </w:rPr>
  </w:style>
  <w:style w:type="paragraph" w:styleId="4">
    <w:name w:val="header"/>
    <w:basedOn w:val="1"/>
    <w:link w:val="11"/>
    <w:semiHidden/>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99"/>
    <w:rPr>
      <w:b/>
      <w:bCs/>
    </w:rPr>
  </w:style>
  <w:style w:type="paragraph" w:customStyle="1" w:styleId="8">
    <w:name w:val="List Paragraph1"/>
    <w:basedOn w:val="1"/>
    <w:uiPriority w:val="99"/>
    <w:pPr>
      <w:ind w:firstLine="420" w:firstLineChars="200"/>
    </w:pPr>
  </w:style>
  <w:style w:type="character" w:customStyle="1" w:styleId="9">
    <w:name w:val="Heading 1 Char"/>
    <w:basedOn w:val="5"/>
    <w:link w:val="2"/>
    <w:locked/>
    <w:uiPriority w:val="99"/>
    <w:rPr>
      <w:rFonts w:ascii="Times New Roman" w:hAnsi="Times New Roman" w:cs="Times New Roman"/>
      <w:b/>
      <w:bCs/>
      <w:kern w:val="44"/>
      <w:sz w:val="44"/>
      <w:szCs w:val="44"/>
    </w:rPr>
  </w:style>
  <w:style w:type="character" w:customStyle="1" w:styleId="10">
    <w:name w:val="Footer Char"/>
    <w:basedOn w:val="5"/>
    <w:link w:val="3"/>
    <w:semiHidden/>
    <w:locked/>
    <w:uiPriority w:val="99"/>
    <w:rPr>
      <w:rFonts w:ascii="Times New Roman" w:hAnsi="Times New Roman" w:eastAsia="宋体" w:cs="Times New Roman"/>
      <w:sz w:val="18"/>
      <w:szCs w:val="18"/>
    </w:rPr>
  </w:style>
  <w:style w:type="character" w:customStyle="1" w:styleId="11">
    <w:name w:val="Header Char"/>
    <w:basedOn w:val="5"/>
    <w:link w:val="4"/>
    <w:semiHidden/>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5</Pages>
  <Words>418</Words>
  <Characters>2388</Characters>
  <Lines>0</Lines>
  <Paragraphs>0</Paragraphs>
  <ScaleCrop>false</ScaleCrop>
  <LinksUpToDate>false</LinksUpToDate>
  <CharactersWithSpaces>0</CharactersWithSpaces>
  <Application>WPS Office 个人版_9.1.0.4879_{F1E327BC-269C-435d-A152-05C5408002CA}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2014-09-26T03:28:00Z</dcterms:created>
  <dc:creator>Sky123.Org</dc:creator>
  <cp:lastModifiedBy>Administrator</cp:lastModifiedBy>
  <cp:lastPrinted>2014-09-22T01:57:00Z</cp:lastPrinted>
  <dcterms:modified xsi:type="dcterms:W3CDTF">2014-12-09T09:07:42Z</dcterms:modified>
  <dc:title>《市场价格学》课程教学大纲（样表）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2052-9.1.0.4879</vt:lpwstr>
  </property>
</Properties>
</file>